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 w:after="1"/>
        <w:rPr>
          <w:rFonts w:ascii="Times New Roman"/>
          <w:sz w:val="27"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3"/>
        <w:gridCol w:w="3787"/>
        <w:gridCol w:w="1927"/>
        <w:gridCol w:w="1927"/>
        <w:gridCol w:w="1947"/>
        <w:gridCol w:w="1907"/>
        <w:gridCol w:w="1861"/>
      </w:tblGrid>
      <w:tr>
        <w:trPr>
          <w:trHeight w:val="327" w:hRule="atLeast"/>
        </w:trPr>
        <w:tc>
          <w:tcPr>
            <w:tcW w:w="1103" w:type="dxa"/>
            <w:vMerge w:val="restart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2"/>
              <w:ind w:left="209"/>
              <w:rPr>
                <w:sz w:val="14"/>
              </w:rPr>
            </w:pPr>
            <w:r>
              <w:rPr>
                <w:sz w:val="14"/>
              </w:rPr>
              <w:t>MISSIONE</w:t>
            </w:r>
          </w:p>
        </w:tc>
        <w:tc>
          <w:tcPr>
            <w:tcW w:w="3787" w:type="dxa"/>
            <w:vMerge w:val="restart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2"/>
              <w:ind w:left="1281" w:right="1272"/>
              <w:jc w:val="center"/>
              <w:rPr>
                <w:sz w:val="14"/>
              </w:rPr>
            </w:pPr>
            <w:r>
              <w:rPr>
                <w:sz w:val="14"/>
              </w:rPr>
              <w:t>DENOMINAZIONE</w:t>
            </w:r>
          </w:p>
        </w:tc>
        <w:tc>
          <w:tcPr>
            <w:tcW w:w="1927" w:type="dxa"/>
          </w:tcPr>
          <w:p>
            <w:pPr>
              <w:pStyle w:val="TableParagraph"/>
              <w:spacing w:line="160" w:lineRule="atLeast"/>
              <w:ind w:left="819" w:right="101" w:hanging="689"/>
              <w:rPr>
                <w:sz w:val="14"/>
              </w:rPr>
            </w:pPr>
            <w:r>
              <w:rPr>
                <w:sz w:val="14"/>
              </w:rPr>
              <w:t>Residui passivi al 1/1/2020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(RS)</w:t>
            </w:r>
          </w:p>
        </w:tc>
        <w:tc>
          <w:tcPr>
            <w:tcW w:w="1927" w:type="dxa"/>
          </w:tcPr>
          <w:p>
            <w:pPr>
              <w:pStyle w:val="TableParagraph"/>
              <w:spacing w:before="88"/>
              <w:ind w:left="111"/>
              <w:rPr>
                <w:sz w:val="14"/>
              </w:rPr>
            </w:pPr>
            <w:r>
              <w:rPr>
                <w:sz w:val="14"/>
              </w:rPr>
              <w:t>Pagamenti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c/residui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(PR)</w:t>
            </w:r>
          </w:p>
        </w:tc>
        <w:tc>
          <w:tcPr>
            <w:tcW w:w="1947" w:type="dxa"/>
          </w:tcPr>
          <w:p>
            <w:pPr>
              <w:pStyle w:val="TableParagraph"/>
              <w:spacing w:before="88"/>
              <w:ind w:left="123" w:right="113"/>
              <w:jc w:val="center"/>
              <w:rPr>
                <w:sz w:val="14"/>
              </w:rPr>
            </w:pPr>
            <w:r>
              <w:rPr>
                <w:sz w:val="14"/>
              </w:rPr>
              <w:t>Riaccertamento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residui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(R)</w:t>
            </w:r>
          </w:p>
        </w:tc>
        <w:tc>
          <w:tcPr>
            <w:tcW w:w="19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160" w:lineRule="atLeast"/>
              <w:ind w:left="94" w:right="72" w:firstLine="15"/>
              <w:rPr>
                <w:sz w:val="14"/>
              </w:rPr>
            </w:pPr>
            <w:r>
              <w:rPr>
                <w:sz w:val="14"/>
              </w:rPr>
              <w:t>Residui passivi da esercizi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precedenti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(EP=RS-PR+R)</w:t>
            </w:r>
          </w:p>
        </w:tc>
      </w:tr>
      <w:tr>
        <w:trPr>
          <w:trHeight w:val="301" w:hRule="atLeast"/>
        </w:trPr>
        <w:tc>
          <w:tcPr>
            <w:tcW w:w="1103" w:type="dxa"/>
            <w:vMerge/>
            <w:tcBorders>
              <w:top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7" w:type="dxa"/>
            <w:vMerge/>
            <w:tcBorders>
              <w:top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line="151" w:lineRule="exact"/>
              <w:ind w:left="81" w:right="71"/>
              <w:jc w:val="center"/>
              <w:rPr>
                <w:sz w:val="14"/>
              </w:rPr>
            </w:pPr>
            <w:r>
              <w:rPr>
                <w:sz w:val="14"/>
              </w:rPr>
              <w:t>Previsioni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definitive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</w:t>
            </w:r>
          </w:p>
          <w:p>
            <w:pPr>
              <w:pStyle w:val="TableParagraph"/>
              <w:spacing w:line="131" w:lineRule="exact"/>
              <w:ind w:left="81" w:right="71"/>
              <w:jc w:val="center"/>
              <w:rPr>
                <w:sz w:val="14"/>
              </w:rPr>
            </w:pPr>
            <w:r>
              <w:rPr>
                <w:sz w:val="14"/>
              </w:rPr>
              <w:t>competenza (CP)</w:t>
            </w:r>
          </w:p>
        </w:tc>
        <w:tc>
          <w:tcPr>
            <w:tcW w:w="1927" w:type="dxa"/>
          </w:tcPr>
          <w:p>
            <w:pPr>
              <w:pStyle w:val="TableParagraph"/>
              <w:spacing w:line="151" w:lineRule="exact"/>
              <w:ind w:left="81" w:right="72"/>
              <w:jc w:val="center"/>
              <w:rPr>
                <w:sz w:val="14"/>
              </w:rPr>
            </w:pPr>
            <w:r>
              <w:rPr>
                <w:sz w:val="14"/>
              </w:rPr>
              <w:t>Pagamenti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c/competenza</w:t>
            </w:r>
          </w:p>
          <w:p>
            <w:pPr>
              <w:pStyle w:val="TableParagraph"/>
              <w:spacing w:line="131" w:lineRule="exact"/>
              <w:ind w:left="81" w:right="71"/>
              <w:jc w:val="center"/>
              <w:rPr>
                <w:sz w:val="14"/>
              </w:rPr>
            </w:pPr>
            <w:r>
              <w:rPr>
                <w:sz w:val="14"/>
              </w:rPr>
              <w:t>(PC)</w:t>
            </w:r>
          </w:p>
        </w:tc>
        <w:tc>
          <w:tcPr>
            <w:tcW w:w="1947" w:type="dxa"/>
          </w:tcPr>
          <w:p>
            <w:pPr>
              <w:pStyle w:val="TableParagraph"/>
              <w:spacing w:before="70"/>
              <w:ind w:left="123" w:right="113"/>
              <w:jc w:val="center"/>
              <w:rPr>
                <w:sz w:val="14"/>
              </w:rPr>
            </w:pPr>
            <w:r>
              <w:rPr>
                <w:sz w:val="14"/>
              </w:rPr>
              <w:t>Impegni (I)</w:t>
            </w:r>
          </w:p>
        </w:tc>
        <w:tc>
          <w:tcPr>
            <w:tcW w:w="1907" w:type="dxa"/>
          </w:tcPr>
          <w:p>
            <w:pPr>
              <w:pStyle w:val="TableParagraph"/>
              <w:spacing w:line="151" w:lineRule="exact"/>
              <w:ind w:left="149" w:right="139"/>
              <w:jc w:val="center"/>
              <w:rPr>
                <w:sz w:val="14"/>
              </w:rPr>
            </w:pPr>
            <w:r>
              <w:rPr>
                <w:sz w:val="14"/>
              </w:rPr>
              <w:t>Economie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competenza</w:t>
            </w:r>
          </w:p>
          <w:p>
            <w:pPr>
              <w:pStyle w:val="TableParagraph"/>
              <w:spacing w:line="131" w:lineRule="exact"/>
              <w:ind w:left="148" w:right="139"/>
              <w:jc w:val="center"/>
              <w:rPr>
                <w:sz w:val="14"/>
              </w:rPr>
            </w:pPr>
            <w:r>
              <w:rPr>
                <w:sz w:val="14"/>
              </w:rPr>
              <w:t>(ECP=CP-I-FPV)</w:t>
            </w:r>
          </w:p>
        </w:tc>
        <w:tc>
          <w:tcPr>
            <w:tcW w:w="1861" w:type="dxa"/>
          </w:tcPr>
          <w:p>
            <w:pPr>
              <w:pStyle w:val="TableParagraph"/>
              <w:spacing w:line="151" w:lineRule="exact"/>
              <w:ind w:left="70"/>
              <w:rPr>
                <w:sz w:val="14"/>
              </w:rPr>
            </w:pPr>
            <w:r>
              <w:rPr>
                <w:sz w:val="14"/>
              </w:rPr>
              <w:t>Residui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passivi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esercizio</w:t>
            </w:r>
          </w:p>
          <w:p>
            <w:pPr>
              <w:pStyle w:val="TableParagraph"/>
              <w:spacing w:line="131" w:lineRule="exact"/>
              <w:ind w:left="131"/>
              <w:rPr>
                <w:sz w:val="14"/>
              </w:rPr>
            </w:pPr>
            <w:r>
              <w:rPr>
                <w:sz w:val="14"/>
              </w:rPr>
              <w:t>di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competenza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(EC=I-PC)</w:t>
            </w:r>
          </w:p>
        </w:tc>
      </w:tr>
      <w:tr>
        <w:trPr>
          <w:trHeight w:val="499" w:hRule="atLeast"/>
        </w:trPr>
        <w:tc>
          <w:tcPr>
            <w:tcW w:w="1103" w:type="dxa"/>
            <w:vMerge/>
            <w:tcBorders>
              <w:top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7" w:type="dxa"/>
            <w:vMerge/>
            <w:tcBorders>
              <w:top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0"/>
              <w:ind w:left="819" w:right="59" w:hanging="732"/>
              <w:rPr>
                <w:sz w:val="14"/>
              </w:rPr>
            </w:pPr>
            <w:r>
              <w:rPr>
                <w:sz w:val="14"/>
              </w:rPr>
              <w:t>Previsioni definitive di cassa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(CS)</w:t>
            </w:r>
          </w:p>
        </w:tc>
        <w:tc>
          <w:tcPr>
            <w:tcW w:w="192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0"/>
              <w:ind w:left="551" w:right="393" w:hanging="129"/>
              <w:rPr>
                <w:sz w:val="14"/>
              </w:rPr>
            </w:pPr>
            <w:r>
              <w:rPr>
                <w:sz w:val="14"/>
              </w:rPr>
              <w:t>Totale pagamenti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(TP=PR+PC)</w:t>
            </w:r>
          </w:p>
        </w:tc>
        <w:tc>
          <w:tcPr>
            <w:tcW w:w="194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0"/>
              <w:ind w:left="790" w:right="88" w:hanging="674"/>
              <w:rPr>
                <w:sz w:val="14"/>
              </w:rPr>
            </w:pPr>
            <w:r>
              <w:rPr>
                <w:sz w:val="14"/>
              </w:rPr>
              <w:t>Fondo pluriennale vincolato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(FPV)</w:t>
            </w:r>
          </w:p>
        </w:tc>
        <w:tc>
          <w:tcPr>
            <w:tcW w:w="1907" w:type="dxa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0"/>
              <w:ind w:left="238" w:right="150" w:hanging="59"/>
              <w:rPr>
                <w:sz w:val="14"/>
              </w:rPr>
            </w:pPr>
            <w:r>
              <w:rPr>
                <w:sz w:val="14"/>
              </w:rPr>
              <w:t>Totale residui passivi 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riportare (TR=EP+EC)</w:t>
            </w:r>
          </w:p>
        </w:tc>
      </w:tr>
      <w:tr>
        <w:trPr>
          <w:trHeight w:val="686" w:hRule="atLeast"/>
        </w:trPr>
        <w:tc>
          <w:tcPr>
            <w:tcW w:w="14459" w:type="dxa"/>
            <w:gridSpan w:val="7"/>
            <w:tcBorders>
              <w:top w:val="double" w:sz="1" w:space="0" w:color="000000"/>
            </w:tcBorders>
          </w:tcPr>
          <w:p>
            <w:pPr>
              <w:pStyle w:val="TableParagraph"/>
              <w:tabs>
                <w:tab w:pos="5006" w:val="left" w:leader="none"/>
                <w:tab w:pos="6513" w:val="left" w:leader="none"/>
              </w:tabs>
              <w:spacing w:before="107"/>
              <w:ind w:left="1163"/>
              <w:rPr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DISAVANZO</w:t>
            </w:r>
            <w:r>
              <w:rPr>
                <w:rFonts w:ascii="Arial"/>
                <w:b/>
                <w:i/>
                <w:spacing w:val="-7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DI</w:t>
            </w:r>
            <w:r>
              <w:rPr>
                <w:rFonts w:ascii="Arial"/>
                <w:b/>
                <w:i/>
                <w:spacing w:val="-6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AMMINISTRAZIONE</w:t>
              <w:tab/>
            </w:r>
            <w:r>
              <w:rPr>
                <w:sz w:val="12"/>
              </w:rPr>
              <w:t>CP</w:t>
              <w:tab/>
              <w:t>0,00</w:t>
            </w: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tabs>
                <w:tab w:pos="5006" w:val="left" w:leader="none"/>
                <w:tab w:pos="6513" w:val="left" w:leader="none"/>
              </w:tabs>
              <w:spacing w:line="148" w:lineRule="auto"/>
              <w:ind w:left="1163"/>
              <w:rPr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DISAVANZO</w:t>
            </w:r>
            <w:r>
              <w:rPr>
                <w:rFonts w:ascii="Arial"/>
                <w:b/>
                <w:i/>
                <w:spacing w:val="-5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DERIVANTE</w:t>
            </w:r>
            <w:r>
              <w:rPr>
                <w:rFonts w:asci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DA</w:t>
            </w:r>
            <w:r>
              <w:rPr>
                <w:rFonts w:ascii="Arial"/>
                <w:b/>
                <w:i/>
                <w:spacing w:val="-5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DEBITO</w:t>
            </w:r>
            <w:r>
              <w:rPr>
                <w:rFonts w:asci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AUTORIZZATO</w:t>
            </w:r>
            <w:r>
              <w:rPr>
                <w:rFonts w:asci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E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NON</w:t>
              <w:tab/>
            </w:r>
            <w:r>
              <w:rPr>
                <w:position w:val="-6"/>
                <w:sz w:val="12"/>
              </w:rPr>
              <w:t>CP</w:t>
              <w:tab/>
              <w:t>0,00</w:t>
            </w:r>
          </w:p>
          <w:p>
            <w:pPr>
              <w:pStyle w:val="TableParagraph"/>
              <w:spacing w:line="104" w:lineRule="exact"/>
              <w:ind w:left="1163"/>
              <w:rPr>
                <w:rFonts w:ascii="Arial"/>
                <w:b/>
                <w:i/>
                <w:sz w:val="8"/>
              </w:rPr>
            </w:pPr>
            <w:r>
              <w:rPr>
                <w:rFonts w:ascii="Arial"/>
                <w:b/>
                <w:i/>
                <w:sz w:val="12"/>
              </w:rPr>
              <w:t>CONTRATTO</w:t>
            </w:r>
            <w:r>
              <w:rPr>
                <w:rFonts w:asci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/>
                <w:b/>
                <w:i/>
                <w:position w:val="4"/>
                <w:sz w:val="8"/>
              </w:rPr>
              <w:t>(1)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7"/>
        <w:gridCol w:w="3476"/>
        <w:gridCol w:w="239"/>
        <w:gridCol w:w="696"/>
        <w:gridCol w:w="1230"/>
        <w:gridCol w:w="696"/>
        <w:gridCol w:w="1213"/>
        <w:gridCol w:w="729"/>
        <w:gridCol w:w="1193"/>
        <w:gridCol w:w="736"/>
        <w:gridCol w:w="1210"/>
        <w:gridCol w:w="698"/>
        <w:gridCol w:w="1138"/>
      </w:tblGrid>
      <w:tr>
        <w:trPr>
          <w:trHeight w:val="884" w:hRule="atLeast"/>
        </w:trPr>
        <w:tc>
          <w:tcPr>
            <w:tcW w:w="1197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1</w:t>
            </w:r>
          </w:p>
        </w:tc>
        <w:tc>
          <w:tcPr>
            <w:tcW w:w="34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416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Servizi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istituzionali, generali 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di gestione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99" w:right="427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3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3"/>
              <w:jc w:val="right"/>
              <w:rPr>
                <w:sz w:val="12"/>
              </w:rPr>
            </w:pPr>
            <w:r>
              <w:rPr>
                <w:sz w:val="12"/>
              </w:rPr>
              <w:t>285.068,19</w:t>
            </w:r>
          </w:p>
          <w:p>
            <w:pPr>
              <w:pStyle w:val="TableParagraph"/>
              <w:spacing w:before="88"/>
              <w:ind w:right="83"/>
              <w:jc w:val="right"/>
              <w:rPr>
                <w:sz w:val="12"/>
              </w:rPr>
            </w:pPr>
            <w:r>
              <w:rPr>
                <w:sz w:val="12"/>
              </w:rPr>
              <w:t>2.038.635,79</w:t>
            </w:r>
          </w:p>
          <w:p>
            <w:pPr>
              <w:pStyle w:val="TableParagraph"/>
              <w:spacing w:before="88"/>
              <w:ind w:right="83"/>
              <w:jc w:val="right"/>
              <w:rPr>
                <w:sz w:val="12"/>
              </w:rPr>
            </w:pPr>
            <w:r>
              <w:rPr>
                <w:sz w:val="12"/>
              </w:rPr>
              <w:t>2.323.703,98</w:t>
            </w: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0" w:right="426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1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171.601,56</w:t>
            </w:r>
          </w:p>
          <w:p>
            <w:pPr>
              <w:pStyle w:val="TableParagraph"/>
              <w:spacing w:before="88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884.027,28</w:t>
            </w:r>
          </w:p>
          <w:p>
            <w:pPr>
              <w:pStyle w:val="TableParagraph"/>
              <w:spacing w:before="88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1.055.628,84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5" w:right="464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5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1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-33.087,27</w:t>
            </w:r>
          </w:p>
          <w:p>
            <w:pPr>
              <w:pStyle w:val="TableParagraph"/>
              <w:spacing w:before="88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1.420.243,29</w:t>
            </w:r>
          </w:p>
          <w:p>
            <w:pPr>
              <w:pStyle w:val="TableParagraph"/>
              <w:spacing w:before="88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172.846,03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83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79"/>
              <w:jc w:val="right"/>
              <w:rPr>
                <w:sz w:val="12"/>
              </w:rPr>
            </w:pPr>
            <w:r>
              <w:rPr>
                <w:sz w:val="12"/>
              </w:rPr>
              <w:t>445.546,47</w:t>
            </w:r>
          </w:p>
        </w:tc>
        <w:tc>
          <w:tcPr>
            <w:tcW w:w="6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4" w:right="424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38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17"/>
              <w:rPr>
                <w:sz w:val="12"/>
              </w:rPr>
            </w:pPr>
            <w:r>
              <w:rPr>
                <w:sz w:val="12"/>
              </w:rPr>
              <w:t>80.379,36</w:t>
            </w:r>
          </w:p>
          <w:p>
            <w:pPr>
              <w:pStyle w:val="TableParagraph"/>
              <w:spacing w:before="88"/>
              <w:ind w:left="450"/>
              <w:rPr>
                <w:sz w:val="12"/>
              </w:rPr>
            </w:pPr>
            <w:r>
              <w:rPr>
                <w:sz w:val="12"/>
              </w:rPr>
              <w:t>536.216,01</w:t>
            </w:r>
          </w:p>
          <w:p>
            <w:pPr>
              <w:pStyle w:val="TableParagraph"/>
              <w:spacing w:before="88"/>
              <w:ind w:left="450"/>
              <w:rPr>
                <w:sz w:val="12"/>
              </w:rPr>
            </w:pPr>
            <w:r>
              <w:rPr>
                <w:sz w:val="12"/>
              </w:rPr>
              <w:t>616.595,37</w:t>
            </w:r>
          </w:p>
        </w:tc>
      </w:tr>
      <w:tr>
        <w:trPr>
          <w:trHeight w:val="884" w:hRule="atLeast"/>
        </w:trPr>
        <w:tc>
          <w:tcPr>
            <w:tcW w:w="1197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2</w:t>
            </w:r>
          </w:p>
        </w:tc>
        <w:tc>
          <w:tcPr>
            <w:tcW w:w="34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416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Giustizia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99" w:right="427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3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0" w:right="426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1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5" w:right="464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5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1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83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8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4" w:right="424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38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883" w:hRule="atLeast"/>
        </w:trPr>
        <w:tc>
          <w:tcPr>
            <w:tcW w:w="1197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3</w:t>
            </w:r>
          </w:p>
        </w:tc>
        <w:tc>
          <w:tcPr>
            <w:tcW w:w="34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416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Ordine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pubblico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e</w:t>
            </w:r>
            <w:r>
              <w:rPr>
                <w:rFonts w:asci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sicurezza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99" w:right="427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3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3"/>
              <w:jc w:val="right"/>
              <w:rPr>
                <w:sz w:val="12"/>
              </w:rPr>
            </w:pPr>
            <w:r>
              <w:rPr>
                <w:sz w:val="12"/>
              </w:rPr>
              <w:t>625.938,23</w:t>
            </w:r>
          </w:p>
          <w:p>
            <w:pPr>
              <w:pStyle w:val="TableParagraph"/>
              <w:spacing w:before="88"/>
              <w:ind w:right="83"/>
              <w:jc w:val="right"/>
              <w:rPr>
                <w:sz w:val="12"/>
              </w:rPr>
            </w:pPr>
            <w:r>
              <w:rPr>
                <w:sz w:val="12"/>
              </w:rPr>
              <w:t>3.320.138,87</w:t>
            </w:r>
          </w:p>
          <w:p>
            <w:pPr>
              <w:pStyle w:val="TableParagraph"/>
              <w:spacing w:before="88"/>
              <w:ind w:right="83"/>
              <w:jc w:val="right"/>
              <w:rPr>
                <w:sz w:val="12"/>
              </w:rPr>
            </w:pPr>
            <w:r>
              <w:rPr>
                <w:sz w:val="12"/>
              </w:rPr>
              <w:t>3.548.051,25</w:t>
            </w: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0" w:right="426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1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485.098,71</w:t>
            </w:r>
          </w:p>
          <w:p>
            <w:pPr>
              <w:pStyle w:val="TableParagraph"/>
              <w:spacing w:before="88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1.542.754,79</w:t>
            </w:r>
          </w:p>
          <w:p>
            <w:pPr>
              <w:pStyle w:val="TableParagraph"/>
              <w:spacing w:before="88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2.027.853,50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5" w:right="464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5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1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-21.807,70</w:t>
            </w:r>
          </w:p>
          <w:p>
            <w:pPr>
              <w:pStyle w:val="TableParagraph"/>
              <w:spacing w:before="88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1.827.631,95</w:t>
            </w:r>
          </w:p>
          <w:p>
            <w:pPr>
              <w:pStyle w:val="TableParagraph"/>
              <w:spacing w:before="88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57.938,96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83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79"/>
              <w:jc w:val="right"/>
              <w:rPr>
                <w:sz w:val="12"/>
              </w:rPr>
            </w:pPr>
            <w:r>
              <w:rPr>
                <w:sz w:val="12"/>
              </w:rPr>
              <w:t>1.434.567,96</w:t>
            </w:r>
          </w:p>
        </w:tc>
        <w:tc>
          <w:tcPr>
            <w:tcW w:w="6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4" w:right="424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38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450"/>
              <w:rPr>
                <w:sz w:val="12"/>
              </w:rPr>
            </w:pPr>
            <w:r>
              <w:rPr>
                <w:sz w:val="12"/>
              </w:rPr>
              <w:t>119.031,82</w:t>
            </w:r>
          </w:p>
          <w:p>
            <w:pPr>
              <w:pStyle w:val="TableParagraph"/>
              <w:spacing w:before="88"/>
              <w:ind w:left="450"/>
              <w:rPr>
                <w:sz w:val="12"/>
              </w:rPr>
            </w:pPr>
            <w:r>
              <w:rPr>
                <w:sz w:val="12"/>
              </w:rPr>
              <w:t>284.877,16</w:t>
            </w:r>
          </w:p>
          <w:p>
            <w:pPr>
              <w:pStyle w:val="TableParagraph"/>
              <w:spacing w:before="88"/>
              <w:ind w:left="450"/>
              <w:rPr>
                <w:sz w:val="12"/>
              </w:rPr>
            </w:pPr>
            <w:r>
              <w:rPr>
                <w:sz w:val="12"/>
              </w:rPr>
              <w:t>403.908,98</w:t>
            </w:r>
          </w:p>
        </w:tc>
      </w:tr>
      <w:tr>
        <w:trPr>
          <w:trHeight w:val="883" w:hRule="atLeast"/>
        </w:trPr>
        <w:tc>
          <w:tcPr>
            <w:tcW w:w="1197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4</w:t>
            </w:r>
          </w:p>
        </w:tc>
        <w:tc>
          <w:tcPr>
            <w:tcW w:w="34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416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Istruzione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e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diritto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allo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studio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99" w:right="427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3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10"/>
              <w:rPr>
                <w:sz w:val="12"/>
              </w:rPr>
            </w:pPr>
            <w:r>
              <w:rPr>
                <w:sz w:val="12"/>
              </w:rPr>
              <w:t>26.794,26</w:t>
            </w:r>
          </w:p>
          <w:p>
            <w:pPr>
              <w:pStyle w:val="TableParagraph"/>
              <w:spacing w:before="88"/>
              <w:ind w:left="543"/>
              <w:rPr>
                <w:sz w:val="12"/>
              </w:rPr>
            </w:pPr>
            <w:r>
              <w:rPr>
                <w:sz w:val="12"/>
              </w:rPr>
              <w:t>510.019,45</w:t>
            </w:r>
          </w:p>
          <w:p>
            <w:pPr>
              <w:pStyle w:val="TableParagraph"/>
              <w:spacing w:before="88"/>
              <w:ind w:left="543"/>
              <w:rPr>
                <w:sz w:val="12"/>
              </w:rPr>
            </w:pPr>
            <w:r>
              <w:rPr>
                <w:sz w:val="12"/>
              </w:rPr>
              <w:t>536.813,71</w:t>
            </w: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0" w:right="426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1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11"/>
              <w:rPr>
                <w:sz w:val="12"/>
              </w:rPr>
            </w:pPr>
            <w:r>
              <w:rPr>
                <w:sz w:val="12"/>
              </w:rPr>
              <w:t>21.562,90</w:t>
            </w:r>
          </w:p>
          <w:p>
            <w:pPr>
              <w:pStyle w:val="TableParagraph"/>
              <w:spacing w:before="88"/>
              <w:ind w:left="544"/>
              <w:rPr>
                <w:sz w:val="12"/>
              </w:rPr>
            </w:pPr>
            <w:r>
              <w:rPr>
                <w:sz w:val="12"/>
              </w:rPr>
              <w:t>318.001,30</w:t>
            </w:r>
          </w:p>
          <w:p>
            <w:pPr>
              <w:pStyle w:val="TableParagraph"/>
              <w:spacing w:before="88"/>
              <w:ind w:left="544"/>
              <w:rPr>
                <w:sz w:val="12"/>
              </w:rPr>
            </w:pPr>
            <w:r>
              <w:rPr>
                <w:sz w:val="12"/>
              </w:rPr>
              <w:t>339.564,20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5" w:right="464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5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1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363.914,30</w:t>
            </w:r>
          </w:p>
          <w:p>
            <w:pPr>
              <w:pStyle w:val="TableParagraph"/>
              <w:spacing w:before="88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51.400,00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83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79"/>
              <w:jc w:val="right"/>
              <w:rPr>
                <w:sz w:val="12"/>
              </w:rPr>
            </w:pPr>
            <w:r>
              <w:rPr>
                <w:sz w:val="12"/>
              </w:rPr>
              <w:t>94.705,15</w:t>
            </w:r>
          </w:p>
        </w:tc>
        <w:tc>
          <w:tcPr>
            <w:tcW w:w="6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4" w:right="424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38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5.231,36</w:t>
            </w:r>
          </w:p>
          <w:p>
            <w:pPr>
              <w:pStyle w:val="TableParagraph"/>
              <w:spacing w:before="88"/>
              <w:ind w:left="517"/>
              <w:rPr>
                <w:sz w:val="12"/>
              </w:rPr>
            </w:pPr>
            <w:r>
              <w:rPr>
                <w:sz w:val="12"/>
              </w:rPr>
              <w:t>45.913,00</w:t>
            </w:r>
          </w:p>
          <w:p>
            <w:pPr>
              <w:pStyle w:val="TableParagraph"/>
              <w:spacing w:before="88"/>
              <w:ind w:left="517"/>
              <w:rPr>
                <w:sz w:val="12"/>
              </w:rPr>
            </w:pPr>
            <w:r>
              <w:rPr>
                <w:sz w:val="12"/>
              </w:rPr>
              <w:t>51.144,36</w:t>
            </w:r>
          </w:p>
        </w:tc>
      </w:tr>
      <w:tr>
        <w:trPr>
          <w:trHeight w:val="883" w:hRule="atLeast"/>
        </w:trPr>
        <w:tc>
          <w:tcPr>
            <w:tcW w:w="1197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5</w:t>
            </w:r>
          </w:p>
        </w:tc>
        <w:tc>
          <w:tcPr>
            <w:tcW w:w="34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416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Tutela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valorizzazione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dei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beni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attività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culturali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99" w:right="427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3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10"/>
              <w:rPr>
                <w:sz w:val="12"/>
              </w:rPr>
            </w:pPr>
            <w:r>
              <w:rPr>
                <w:sz w:val="12"/>
              </w:rPr>
              <w:t>57.067,16</w:t>
            </w:r>
          </w:p>
          <w:p>
            <w:pPr>
              <w:pStyle w:val="TableParagraph"/>
              <w:spacing w:before="88"/>
              <w:ind w:left="543"/>
              <w:rPr>
                <w:sz w:val="12"/>
              </w:rPr>
            </w:pPr>
            <w:r>
              <w:rPr>
                <w:sz w:val="12"/>
              </w:rPr>
              <w:t>288.196,74</w:t>
            </w:r>
          </w:p>
          <w:p>
            <w:pPr>
              <w:pStyle w:val="TableParagraph"/>
              <w:spacing w:before="88"/>
              <w:ind w:left="543"/>
              <w:rPr>
                <w:sz w:val="12"/>
              </w:rPr>
            </w:pPr>
            <w:r>
              <w:rPr>
                <w:sz w:val="12"/>
              </w:rPr>
              <w:t>345.263,90</w:t>
            </w: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0" w:right="426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1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11"/>
              <w:rPr>
                <w:sz w:val="12"/>
              </w:rPr>
            </w:pPr>
            <w:r>
              <w:rPr>
                <w:sz w:val="12"/>
              </w:rPr>
              <w:t>56.455,63</w:t>
            </w:r>
          </w:p>
          <w:p>
            <w:pPr>
              <w:pStyle w:val="TableParagraph"/>
              <w:spacing w:before="88"/>
              <w:ind w:left="544"/>
              <w:rPr>
                <w:sz w:val="12"/>
              </w:rPr>
            </w:pPr>
            <w:r>
              <w:rPr>
                <w:sz w:val="12"/>
              </w:rPr>
              <w:t>138.404,10</w:t>
            </w:r>
          </w:p>
          <w:p>
            <w:pPr>
              <w:pStyle w:val="TableParagraph"/>
              <w:spacing w:before="88"/>
              <w:ind w:left="544"/>
              <w:rPr>
                <w:sz w:val="12"/>
              </w:rPr>
            </w:pPr>
            <w:r>
              <w:rPr>
                <w:sz w:val="12"/>
              </w:rPr>
              <w:t>194.859,73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5" w:right="464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5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1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-8,25</w:t>
            </w:r>
          </w:p>
          <w:p>
            <w:pPr>
              <w:pStyle w:val="TableParagraph"/>
              <w:spacing w:before="88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228.798,71</w:t>
            </w:r>
          </w:p>
          <w:p>
            <w:pPr>
              <w:pStyle w:val="TableParagraph"/>
              <w:spacing w:before="88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22.447,80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83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79"/>
              <w:jc w:val="right"/>
              <w:rPr>
                <w:sz w:val="12"/>
              </w:rPr>
            </w:pPr>
            <w:r>
              <w:rPr>
                <w:sz w:val="12"/>
              </w:rPr>
              <w:t>36.950,23</w:t>
            </w:r>
          </w:p>
        </w:tc>
        <w:tc>
          <w:tcPr>
            <w:tcW w:w="6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4" w:right="424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38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0"/>
              <w:jc w:val="right"/>
              <w:rPr>
                <w:sz w:val="12"/>
              </w:rPr>
            </w:pPr>
            <w:r>
              <w:rPr>
                <w:sz w:val="12"/>
              </w:rPr>
              <w:t>603,28</w:t>
            </w:r>
          </w:p>
          <w:p>
            <w:pPr>
              <w:pStyle w:val="TableParagraph"/>
              <w:spacing w:before="88"/>
              <w:ind w:right="79"/>
              <w:jc w:val="right"/>
              <w:rPr>
                <w:sz w:val="12"/>
              </w:rPr>
            </w:pPr>
            <w:r>
              <w:rPr>
                <w:sz w:val="12"/>
              </w:rPr>
              <w:t>90.394,61</w:t>
            </w:r>
          </w:p>
          <w:p>
            <w:pPr>
              <w:pStyle w:val="TableParagraph"/>
              <w:spacing w:before="88"/>
              <w:ind w:right="79"/>
              <w:jc w:val="right"/>
              <w:rPr>
                <w:sz w:val="12"/>
              </w:rPr>
            </w:pPr>
            <w:r>
              <w:rPr>
                <w:sz w:val="12"/>
              </w:rPr>
              <w:t>90.997,89</w:t>
            </w:r>
          </w:p>
        </w:tc>
      </w:tr>
      <w:tr>
        <w:trPr>
          <w:trHeight w:val="883" w:hRule="atLeast"/>
        </w:trPr>
        <w:tc>
          <w:tcPr>
            <w:tcW w:w="1197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6</w:t>
            </w:r>
          </w:p>
        </w:tc>
        <w:tc>
          <w:tcPr>
            <w:tcW w:w="34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416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Politiche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giovanili,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sport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e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tempo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libero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99" w:right="427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3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10"/>
              <w:rPr>
                <w:sz w:val="12"/>
              </w:rPr>
            </w:pPr>
            <w:r>
              <w:rPr>
                <w:sz w:val="12"/>
              </w:rPr>
              <w:t>37.738,00</w:t>
            </w:r>
          </w:p>
          <w:p>
            <w:pPr>
              <w:pStyle w:val="TableParagraph"/>
              <w:spacing w:before="88"/>
              <w:ind w:left="543"/>
              <w:rPr>
                <w:sz w:val="12"/>
              </w:rPr>
            </w:pPr>
            <w:r>
              <w:rPr>
                <w:sz w:val="12"/>
              </w:rPr>
              <w:t>115.470,00</w:t>
            </w:r>
          </w:p>
          <w:p>
            <w:pPr>
              <w:pStyle w:val="TableParagraph"/>
              <w:spacing w:before="88"/>
              <w:ind w:left="543"/>
              <w:rPr>
                <w:sz w:val="12"/>
              </w:rPr>
            </w:pPr>
            <w:r>
              <w:rPr>
                <w:sz w:val="12"/>
              </w:rPr>
              <w:t>153.208,00</w:t>
            </w: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0" w:right="426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1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11"/>
              <w:rPr>
                <w:sz w:val="12"/>
              </w:rPr>
            </w:pPr>
            <w:r>
              <w:rPr>
                <w:sz w:val="12"/>
              </w:rPr>
              <w:t>37.738,00</w:t>
            </w:r>
          </w:p>
          <w:p>
            <w:pPr>
              <w:pStyle w:val="TableParagraph"/>
              <w:spacing w:before="88"/>
              <w:ind w:left="611"/>
              <w:rPr>
                <w:sz w:val="12"/>
              </w:rPr>
            </w:pPr>
            <w:r>
              <w:rPr>
                <w:sz w:val="12"/>
              </w:rPr>
              <w:t>55.098,76</w:t>
            </w:r>
          </w:p>
          <w:p>
            <w:pPr>
              <w:pStyle w:val="TableParagraph"/>
              <w:spacing w:before="88"/>
              <w:ind w:left="611"/>
              <w:rPr>
                <w:sz w:val="12"/>
              </w:rPr>
            </w:pPr>
            <w:r>
              <w:rPr>
                <w:sz w:val="12"/>
              </w:rPr>
              <w:t>92.836,76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5" w:right="464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5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1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63.368,76</w:t>
            </w:r>
          </w:p>
          <w:p>
            <w:pPr>
              <w:pStyle w:val="TableParagraph"/>
              <w:spacing w:before="88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83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79"/>
              <w:jc w:val="right"/>
              <w:rPr>
                <w:sz w:val="12"/>
              </w:rPr>
            </w:pPr>
            <w:r>
              <w:rPr>
                <w:sz w:val="12"/>
              </w:rPr>
              <w:t>52.101,24</w:t>
            </w:r>
          </w:p>
        </w:tc>
        <w:tc>
          <w:tcPr>
            <w:tcW w:w="6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4" w:right="424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38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0"/>
              <w:jc w:val="right"/>
              <w:rPr>
                <w:sz w:val="12"/>
              </w:rPr>
            </w:pPr>
            <w:r>
              <w:rPr>
                <w:sz w:val="12"/>
              </w:rPr>
              <w:t>8.270,00</w:t>
            </w:r>
          </w:p>
          <w:p>
            <w:pPr>
              <w:pStyle w:val="TableParagraph"/>
              <w:spacing w:before="88"/>
              <w:ind w:right="80"/>
              <w:jc w:val="right"/>
              <w:rPr>
                <w:sz w:val="12"/>
              </w:rPr>
            </w:pPr>
            <w:r>
              <w:rPr>
                <w:sz w:val="12"/>
              </w:rPr>
              <w:t>8.270,00</w:t>
            </w:r>
          </w:p>
        </w:tc>
      </w:tr>
      <w:tr>
        <w:trPr>
          <w:trHeight w:val="883" w:hRule="atLeast"/>
        </w:trPr>
        <w:tc>
          <w:tcPr>
            <w:tcW w:w="1197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7</w:t>
            </w:r>
          </w:p>
        </w:tc>
        <w:tc>
          <w:tcPr>
            <w:tcW w:w="34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416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Turismo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99" w:right="427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3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43"/>
              <w:rPr>
                <w:sz w:val="12"/>
              </w:rPr>
            </w:pPr>
            <w:r>
              <w:rPr>
                <w:sz w:val="12"/>
              </w:rPr>
              <w:t>169.455,77</w:t>
            </w:r>
          </w:p>
          <w:p>
            <w:pPr>
              <w:pStyle w:val="TableParagraph"/>
              <w:spacing w:before="88"/>
              <w:ind w:left="543"/>
              <w:rPr>
                <w:sz w:val="12"/>
              </w:rPr>
            </w:pPr>
            <w:r>
              <w:rPr>
                <w:sz w:val="12"/>
              </w:rPr>
              <w:t>934.641,85</w:t>
            </w:r>
          </w:p>
          <w:p>
            <w:pPr>
              <w:pStyle w:val="TableParagraph"/>
              <w:spacing w:before="88"/>
              <w:ind w:left="543"/>
              <w:rPr>
                <w:sz w:val="12"/>
              </w:rPr>
            </w:pPr>
            <w:r>
              <w:rPr>
                <w:sz w:val="12"/>
              </w:rPr>
              <w:t>892.065,49</w:t>
            </w: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0" w:right="426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1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44"/>
              <w:rPr>
                <w:sz w:val="12"/>
              </w:rPr>
            </w:pPr>
            <w:r>
              <w:rPr>
                <w:sz w:val="12"/>
              </w:rPr>
              <w:t>129.081,44</w:t>
            </w:r>
          </w:p>
          <w:p>
            <w:pPr>
              <w:pStyle w:val="TableParagraph"/>
              <w:spacing w:before="88"/>
              <w:ind w:left="544"/>
              <w:rPr>
                <w:sz w:val="12"/>
              </w:rPr>
            </w:pPr>
            <w:r>
              <w:rPr>
                <w:sz w:val="12"/>
              </w:rPr>
              <w:t>273.786,85</w:t>
            </w:r>
          </w:p>
          <w:p>
            <w:pPr>
              <w:pStyle w:val="TableParagraph"/>
              <w:spacing w:before="88"/>
              <w:ind w:left="544"/>
              <w:rPr>
                <w:sz w:val="12"/>
              </w:rPr>
            </w:pPr>
            <w:r>
              <w:rPr>
                <w:sz w:val="12"/>
              </w:rPr>
              <w:t>402.868,29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5" w:right="464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5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1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56"/>
              <w:rPr>
                <w:sz w:val="12"/>
              </w:rPr>
            </w:pPr>
            <w:r>
              <w:rPr>
                <w:sz w:val="12"/>
              </w:rPr>
              <w:t>-19.188,75</w:t>
            </w:r>
          </w:p>
          <w:p>
            <w:pPr>
              <w:pStyle w:val="TableParagraph"/>
              <w:spacing w:before="88"/>
              <w:ind w:left="529"/>
              <w:rPr>
                <w:sz w:val="12"/>
              </w:rPr>
            </w:pPr>
            <w:r>
              <w:rPr>
                <w:sz w:val="12"/>
              </w:rPr>
              <w:t>367.080,38</w:t>
            </w:r>
          </w:p>
          <w:p>
            <w:pPr>
              <w:pStyle w:val="TableParagraph"/>
              <w:spacing w:before="88"/>
              <w:ind w:left="596"/>
              <w:rPr>
                <w:sz w:val="12"/>
              </w:rPr>
            </w:pPr>
            <w:r>
              <w:rPr>
                <w:sz w:val="12"/>
              </w:rPr>
              <w:t>20.781,20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83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79"/>
              <w:jc w:val="right"/>
              <w:rPr>
                <w:sz w:val="12"/>
              </w:rPr>
            </w:pPr>
            <w:r>
              <w:rPr>
                <w:sz w:val="12"/>
              </w:rPr>
              <w:t>546.780,27</w:t>
            </w:r>
          </w:p>
        </w:tc>
        <w:tc>
          <w:tcPr>
            <w:tcW w:w="6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4" w:right="424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38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17"/>
              <w:rPr>
                <w:sz w:val="12"/>
              </w:rPr>
            </w:pPr>
            <w:r>
              <w:rPr>
                <w:sz w:val="12"/>
              </w:rPr>
              <w:t>21.185,58</w:t>
            </w:r>
          </w:p>
          <w:p>
            <w:pPr>
              <w:pStyle w:val="TableParagraph"/>
              <w:spacing w:before="88"/>
              <w:ind w:left="517"/>
              <w:rPr>
                <w:sz w:val="12"/>
              </w:rPr>
            </w:pPr>
            <w:r>
              <w:rPr>
                <w:sz w:val="12"/>
              </w:rPr>
              <w:t>93.293,53</w:t>
            </w:r>
          </w:p>
          <w:p>
            <w:pPr>
              <w:pStyle w:val="TableParagraph"/>
              <w:spacing w:before="88"/>
              <w:ind w:left="450"/>
              <w:rPr>
                <w:sz w:val="12"/>
              </w:rPr>
            </w:pPr>
            <w:r>
              <w:rPr>
                <w:sz w:val="12"/>
              </w:rPr>
              <w:t>114.479,11</w:t>
            </w:r>
          </w:p>
        </w:tc>
      </w:tr>
      <w:tr>
        <w:trPr>
          <w:trHeight w:val="883" w:hRule="atLeast"/>
        </w:trPr>
        <w:tc>
          <w:tcPr>
            <w:tcW w:w="1197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8</w:t>
            </w:r>
          </w:p>
        </w:tc>
        <w:tc>
          <w:tcPr>
            <w:tcW w:w="34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416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Assetto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del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territorio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ed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edilizia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abitativa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99" w:right="427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3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43"/>
              <w:rPr>
                <w:sz w:val="12"/>
              </w:rPr>
            </w:pPr>
            <w:r>
              <w:rPr>
                <w:sz w:val="12"/>
              </w:rPr>
              <w:t>162.906,57</w:t>
            </w:r>
          </w:p>
          <w:p>
            <w:pPr>
              <w:pStyle w:val="TableParagraph"/>
              <w:spacing w:before="88"/>
              <w:ind w:left="543"/>
              <w:rPr>
                <w:sz w:val="12"/>
              </w:rPr>
            </w:pPr>
            <w:r>
              <w:rPr>
                <w:sz w:val="12"/>
              </w:rPr>
              <w:t>111.171,81</w:t>
            </w:r>
          </w:p>
          <w:p>
            <w:pPr>
              <w:pStyle w:val="TableParagraph"/>
              <w:spacing w:before="88"/>
              <w:ind w:left="543"/>
              <w:rPr>
                <w:sz w:val="12"/>
              </w:rPr>
            </w:pPr>
            <w:r>
              <w:rPr>
                <w:sz w:val="12"/>
              </w:rPr>
              <w:t>274.078,38</w:t>
            </w:r>
          </w:p>
        </w:tc>
        <w:tc>
          <w:tcPr>
            <w:tcW w:w="69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0" w:right="426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1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161.721,95</w:t>
            </w:r>
          </w:p>
          <w:p>
            <w:pPr>
              <w:pStyle w:val="TableParagraph"/>
              <w:spacing w:before="88"/>
              <w:ind w:right="66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161.721,95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5" w:right="464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5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1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1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44.581,21</w:t>
            </w:r>
          </w:p>
          <w:p>
            <w:pPr>
              <w:pStyle w:val="TableParagraph"/>
              <w:spacing w:before="88"/>
              <w:ind w:right="60"/>
              <w:jc w:val="right"/>
              <w:rPr>
                <w:sz w:val="12"/>
              </w:rPr>
            </w:pPr>
            <w:r>
              <w:rPr>
                <w:sz w:val="12"/>
              </w:rPr>
              <w:t>47.580,00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83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79"/>
              <w:jc w:val="right"/>
              <w:rPr>
                <w:sz w:val="12"/>
              </w:rPr>
            </w:pPr>
            <w:r>
              <w:rPr>
                <w:sz w:val="12"/>
              </w:rPr>
              <w:t>19.010,60</w:t>
            </w:r>
          </w:p>
        </w:tc>
        <w:tc>
          <w:tcPr>
            <w:tcW w:w="6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04" w:right="424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38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83"/>
              <w:rPr>
                <w:sz w:val="12"/>
              </w:rPr>
            </w:pPr>
            <w:r>
              <w:rPr>
                <w:sz w:val="12"/>
              </w:rPr>
              <w:t>1.184,62</w:t>
            </w:r>
          </w:p>
          <w:p>
            <w:pPr>
              <w:pStyle w:val="TableParagraph"/>
              <w:spacing w:before="88"/>
              <w:ind w:left="517"/>
              <w:rPr>
                <w:sz w:val="12"/>
              </w:rPr>
            </w:pPr>
            <w:r>
              <w:rPr>
                <w:sz w:val="12"/>
              </w:rPr>
              <w:t>44.581,21</w:t>
            </w:r>
          </w:p>
          <w:p>
            <w:pPr>
              <w:pStyle w:val="TableParagraph"/>
              <w:spacing w:before="88"/>
              <w:ind w:left="517"/>
              <w:rPr>
                <w:sz w:val="12"/>
              </w:rPr>
            </w:pPr>
            <w:r>
              <w:rPr>
                <w:sz w:val="12"/>
              </w:rPr>
              <w:t>45.765,83</w:t>
            </w:r>
          </w:p>
        </w:tc>
      </w:tr>
      <w:tr>
        <w:trPr>
          <w:trHeight w:val="318" w:hRule="atLeast"/>
        </w:trPr>
        <w:tc>
          <w:tcPr>
            <w:tcW w:w="119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9</w:t>
            </w:r>
          </w:p>
        </w:tc>
        <w:tc>
          <w:tcPr>
            <w:tcW w:w="347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3"/>
              <w:ind w:left="416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pacing w:val="-1"/>
                <w:sz w:val="12"/>
              </w:rPr>
              <w:t>Sviluppo</w:t>
            </w:r>
            <w:r>
              <w:rPr>
                <w:rFonts w:ascii="Arial"/>
                <w:b/>
                <w:i/>
                <w:spacing w:val="49"/>
                <w:sz w:val="12"/>
              </w:rPr>
              <w:t>  </w:t>
            </w:r>
            <w:r>
              <w:rPr>
                <w:rFonts w:ascii="Arial"/>
                <w:b/>
                <w:i/>
                <w:spacing w:val="-1"/>
                <w:sz w:val="12"/>
              </w:rPr>
              <w:t>sostenibile</w:t>
            </w:r>
            <w:r>
              <w:rPr>
                <w:rFonts w:ascii="Arial"/>
                <w:b/>
                <w:i/>
                <w:spacing w:val="48"/>
                <w:sz w:val="12"/>
              </w:rPr>
              <w:t> </w:t>
            </w:r>
            <w:r>
              <w:rPr>
                <w:rFonts w:ascii="Arial"/>
                <w:b/>
                <w:i/>
                <w:spacing w:val="48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e   </w:t>
            </w:r>
            <w:r>
              <w:rPr>
                <w:rFonts w:ascii="Arial"/>
                <w:b/>
                <w:i/>
                <w:spacing w:val="24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tutela   </w:t>
            </w:r>
            <w:r>
              <w:rPr>
                <w:rFonts w:ascii="Arial"/>
                <w:b/>
                <w:i/>
                <w:spacing w:val="25"/>
                <w:sz w:val="12"/>
              </w:rPr>
              <w:t> </w:t>
            </w:r>
            <w:r>
              <w:rPr>
                <w:rFonts w:ascii="Arial"/>
                <w:b/>
                <w:i/>
                <w:spacing w:val="-1"/>
                <w:sz w:val="12"/>
              </w:rPr>
              <w:t>del</w:t>
            </w:r>
            <w:r>
              <w:rPr>
                <w:rFonts w:ascii="Arial"/>
                <w:b/>
                <w:i/>
                <w:spacing w:val="46"/>
                <w:sz w:val="12"/>
              </w:rPr>
              <w:t>  </w:t>
            </w:r>
            <w:r>
              <w:rPr>
                <w:rFonts w:ascii="Arial"/>
                <w:b/>
                <w:i/>
                <w:sz w:val="12"/>
              </w:rPr>
              <w:t>territorio</w:t>
            </w:r>
          </w:p>
        </w:tc>
        <w:tc>
          <w:tcPr>
            <w:tcW w:w="23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3"/>
              <w:ind w:right="1"/>
              <w:jc w:val="center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e</w:t>
            </w:r>
          </w:p>
        </w:tc>
        <w:tc>
          <w:tcPr>
            <w:tcW w:w="69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RS</w:t>
            </w:r>
          </w:p>
        </w:tc>
        <w:tc>
          <w:tcPr>
            <w:tcW w:w="123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43"/>
              <w:rPr>
                <w:sz w:val="12"/>
              </w:rPr>
            </w:pPr>
            <w:r>
              <w:rPr>
                <w:sz w:val="12"/>
              </w:rPr>
              <w:t>899.417,94</w:t>
            </w:r>
          </w:p>
        </w:tc>
        <w:tc>
          <w:tcPr>
            <w:tcW w:w="69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121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44"/>
              <w:rPr>
                <w:sz w:val="12"/>
              </w:rPr>
            </w:pPr>
            <w:r>
              <w:rPr>
                <w:sz w:val="12"/>
              </w:rPr>
              <w:t>792.777,74</w:t>
            </w:r>
          </w:p>
        </w:tc>
        <w:tc>
          <w:tcPr>
            <w:tcW w:w="72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58"/>
              <w:rPr>
                <w:sz w:val="12"/>
              </w:rPr>
            </w:pPr>
            <w:r>
              <w:rPr>
                <w:sz w:val="12"/>
              </w:rPr>
              <w:t>R</w:t>
            </w:r>
          </w:p>
        </w:tc>
        <w:tc>
          <w:tcPr>
            <w:tcW w:w="119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56"/>
              <w:rPr>
                <w:sz w:val="12"/>
              </w:rPr>
            </w:pPr>
            <w:r>
              <w:rPr>
                <w:sz w:val="12"/>
              </w:rPr>
              <w:t>-49.970,42</w:t>
            </w:r>
          </w:p>
        </w:tc>
        <w:tc>
          <w:tcPr>
            <w:tcW w:w="73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7"/>
              <w:rPr>
                <w:sz w:val="12"/>
              </w:rPr>
            </w:pPr>
            <w:r>
              <w:rPr>
                <w:sz w:val="12"/>
              </w:rPr>
              <w:t>EP</w:t>
            </w:r>
          </w:p>
        </w:tc>
        <w:tc>
          <w:tcPr>
            <w:tcW w:w="113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17"/>
              <w:rPr>
                <w:sz w:val="12"/>
              </w:rPr>
            </w:pPr>
            <w:r>
              <w:rPr>
                <w:sz w:val="12"/>
              </w:rPr>
              <w:t>56.669,78</w:t>
            </w:r>
          </w:p>
        </w:tc>
      </w:tr>
    </w:tbl>
    <w:p>
      <w:pPr>
        <w:spacing w:after="0"/>
        <w:rPr>
          <w:sz w:val="12"/>
        </w:rPr>
        <w:sectPr>
          <w:headerReference w:type="default" r:id="rId5"/>
          <w:footerReference w:type="default" r:id="rId6"/>
          <w:type w:val="continuous"/>
          <w:pgSz w:w="16830" w:h="11910" w:orient="landscape"/>
          <w:pgMar w:header="571" w:footer="500" w:top="1200" w:bottom="700" w:left="1020" w:right="1060"/>
          <w:pgNumType w:start="1"/>
        </w:sectPr>
      </w:pPr>
    </w:p>
    <w:p>
      <w:pPr>
        <w:pStyle w:val="BodyText"/>
        <w:spacing w:before="1" w:after="1"/>
        <w:rPr>
          <w:rFonts w:ascii="Times New Roman"/>
          <w:sz w:val="27"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3"/>
        <w:gridCol w:w="3787"/>
        <w:gridCol w:w="720"/>
        <w:gridCol w:w="1207"/>
        <w:gridCol w:w="720"/>
        <w:gridCol w:w="1207"/>
        <w:gridCol w:w="1147"/>
        <w:gridCol w:w="800"/>
        <w:gridCol w:w="720"/>
        <w:gridCol w:w="1187"/>
        <w:gridCol w:w="672"/>
        <w:gridCol w:w="1189"/>
      </w:tblGrid>
      <w:tr>
        <w:trPr>
          <w:trHeight w:val="337" w:hRule="atLeast"/>
        </w:trPr>
        <w:tc>
          <w:tcPr>
            <w:tcW w:w="1103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2"/>
              <w:ind w:left="209"/>
              <w:rPr>
                <w:sz w:val="14"/>
              </w:rPr>
            </w:pPr>
            <w:r>
              <w:rPr>
                <w:sz w:val="14"/>
              </w:rPr>
              <w:t>MISSIONE</w:t>
            </w:r>
          </w:p>
        </w:tc>
        <w:tc>
          <w:tcPr>
            <w:tcW w:w="3787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2"/>
              <w:ind w:left="1281" w:right="1272"/>
              <w:jc w:val="center"/>
              <w:rPr>
                <w:sz w:val="14"/>
              </w:rPr>
            </w:pPr>
            <w:r>
              <w:rPr>
                <w:sz w:val="14"/>
              </w:rPr>
              <w:t>DENOMINAZIONE</w:t>
            </w:r>
          </w:p>
        </w:tc>
        <w:tc>
          <w:tcPr>
            <w:tcW w:w="1927" w:type="dxa"/>
            <w:gridSpan w:val="2"/>
          </w:tcPr>
          <w:p>
            <w:pPr>
              <w:pStyle w:val="TableParagraph"/>
              <w:spacing w:line="160" w:lineRule="atLeast"/>
              <w:ind w:left="819" w:right="101" w:hanging="689"/>
              <w:rPr>
                <w:sz w:val="14"/>
              </w:rPr>
            </w:pPr>
            <w:r>
              <w:rPr>
                <w:sz w:val="14"/>
              </w:rPr>
              <w:t>Residui passivi al 1/1/2020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(RS)</w:t>
            </w:r>
          </w:p>
        </w:tc>
        <w:tc>
          <w:tcPr>
            <w:tcW w:w="1927" w:type="dxa"/>
            <w:gridSpan w:val="2"/>
          </w:tcPr>
          <w:p>
            <w:pPr>
              <w:pStyle w:val="TableParagraph"/>
              <w:spacing w:before="88"/>
              <w:ind w:left="111"/>
              <w:rPr>
                <w:sz w:val="14"/>
              </w:rPr>
            </w:pPr>
            <w:r>
              <w:rPr>
                <w:sz w:val="14"/>
              </w:rPr>
              <w:t>Pagamenti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c/residui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(PR)</w:t>
            </w:r>
          </w:p>
        </w:tc>
        <w:tc>
          <w:tcPr>
            <w:tcW w:w="1947" w:type="dxa"/>
            <w:gridSpan w:val="2"/>
          </w:tcPr>
          <w:p>
            <w:pPr>
              <w:pStyle w:val="TableParagraph"/>
              <w:spacing w:before="88"/>
              <w:ind w:left="141"/>
              <w:rPr>
                <w:sz w:val="14"/>
              </w:rPr>
            </w:pPr>
            <w:r>
              <w:rPr>
                <w:sz w:val="14"/>
              </w:rPr>
              <w:t>Riaccertamento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residui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(R)</w:t>
            </w:r>
          </w:p>
        </w:tc>
        <w:tc>
          <w:tcPr>
            <w:tcW w:w="1907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1" w:type="dxa"/>
            <w:gridSpan w:val="2"/>
          </w:tcPr>
          <w:p>
            <w:pPr>
              <w:pStyle w:val="TableParagraph"/>
              <w:spacing w:line="160" w:lineRule="atLeast"/>
              <w:ind w:left="94" w:right="72" w:firstLine="15"/>
              <w:rPr>
                <w:sz w:val="14"/>
              </w:rPr>
            </w:pPr>
            <w:r>
              <w:rPr>
                <w:sz w:val="14"/>
              </w:rPr>
              <w:t>Residui passivi da esercizi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precedenti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(EP=RS-PR+R)</w:t>
            </w:r>
          </w:p>
        </w:tc>
      </w:tr>
      <w:tr>
        <w:trPr>
          <w:trHeight w:val="321" w:hRule="atLeast"/>
        </w:trPr>
        <w:tc>
          <w:tcPr>
            <w:tcW w:w="11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gridSpan w:val="2"/>
          </w:tcPr>
          <w:p>
            <w:pPr>
              <w:pStyle w:val="TableParagraph"/>
              <w:spacing w:line="160" w:lineRule="atLeast"/>
              <w:ind w:left="418" w:right="261" w:hanging="129"/>
              <w:rPr>
                <w:sz w:val="14"/>
              </w:rPr>
            </w:pPr>
            <w:r>
              <w:rPr>
                <w:sz w:val="14"/>
              </w:rPr>
              <w:t>Previsioni definitive di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competenza (CP)</w:t>
            </w:r>
          </w:p>
        </w:tc>
        <w:tc>
          <w:tcPr>
            <w:tcW w:w="1927" w:type="dxa"/>
            <w:gridSpan w:val="2"/>
          </w:tcPr>
          <w:p>
            <w:pPr>
              <w:pStyle w:val="TableParagraph"/>
              <w:spacing w:line="160" w:lineRule="atLeast"/>
              <w:ind w:left="819" w:right="70" w:hanging="720"/>
              <w:rPr>
                <w:sz w:val="14"/>
              </w:rPr>
            </w:pPr>
            <w:r>
              <w:rPr>
                <w:sz w:val="14"/>
              </w:rPr>
              <w:t>Pagamenti in c/competenza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(PC)</w:t>
            </w:r>
          </w:p>
        </w:tc>
        <w:tc>
          <w:tcPr>
            <w:tcW w:w="1147" w:type="dxa"/>
            <w:tcBorders>
              <w:right w:val="nil"/>
            </w:tcBorders>
          </w:tcPr>
          <w:p>
            <w:pPr>
              <w:pStyle w:val="TableParagraph"/>
              <w:spacing w:before="80"/>
              <w:ind w:left="638"/>
              <w:rPr>
                <w:sz w:val="14"/>
              </w:rPr>
            </w:pPr>
            <w:r>
              <w:rPr>
                <w:sz w:val="14"/>
              </w:rPr>
              <w:t>Impegni</w:t>
            </w:r>
          </w:p>
        </w:tc>
        <w:tc>
          <w:tcPr>
            <w:tcW w:w="800" w:type="dxa"/>
            <w:tcBorders>
              <w:left w:val="nil"/>
            </w:tcBorders>
          </w:tcPr>
          <w:p>
            <w:pPr>
              <w:pStyle w:val="TableParagraph"/>
              <w:spacing w:before="80"/>
              <w:ind w:left="34"/>
              <w:rPr>
                <w:sz w:val="14"/>
              </w:rPr>
            </w:pPr>
            <w:r>
              <w:rPr>
                <w:sz w:val="14"/>
              </w:rPr>
              <w:t>(I)</w:t>
            </w:r>
          </w:p>
        </w:tc>
        <w:tc>
          <w:tcPr>
            <w:tcW w:w="1907" w:type="dxa"/>
            <w:gridSpan w:val="2"/>
          </w:tcPr>
          <w:p>
            <w:pPr>
              <w:pStyle w:val="TableParagraph"/>
              <w:spacing w:line="160" w:lineRule="atLeast"/>
              <w:ind w:left="422" w:right="155" w:hanging="256"/>
              <w:rPr>
                <w:sz w:val="14"/>
              </w:rPr>
            </w:pPr>
            <w:r>
              <w:rPr>
                <w:sz w:val="14"/>
              </w:rPr>
              <w:t>Economie di competenza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(ECP=CP-I-FPV)</w:t>
            </w:r>
          </w:p>
        </w:tc>
        <w:tc>
          <w:tcPr>
            <w:tcW w:w="1861" w:type="dxa"/>
            <w:gridSpan w:val="2"/>
          </w:tcPr>
          <w:p>
            <w:pPr>
              <w:pStyle w:val="TableParagraph"/>
              <w:spacing w:line="160" w:lineRule="atLeast"/>
              <w:ind w:left="131" w:right="41" w:hanging="61"/>
              <w:rPr>
                <w:sz w:val="14"/>
              </w:rPr>
            </w:pPr>
            <w:r>
              <w:rPr>
                <w:sz w:val="14"/>
              </w:rPr>
              <w:t>Residui passivi da esercizio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competenza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(EC=I-PC)</w:t>
            </w:r>
          </w:p>
        </w:tc>
      </w:tr>
      <w:tr>
        <w:trPr>
          <w:trHeight w:val="502" w:hRule="atLeast"/>
        </w:trPr>
        <w:tc>
          <w:tcPr>
            <w:tcW w:w="11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gridSpan w:val="2"/>
          </w:tcPr>
          <w:p>
            <w:pPr>
              <w:pStyle w:val="TableParagraph"/>
              <w:spacing w:before="90"/>
              <w:ind w:left="819" w:right="59" w:hanging="732"/>
              <w:rPr>
                <w:sz w:val="14"/>
              </w:rPr>
            </w:pPr>
            <w:r>
              <w:rPr>
                <w:sz w:val="14"/>
              </w:rPr>
              <w:t>Previsioni definitive di cassa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(CS)</w:t>
            </w:r>
          </w:p>
        </w:tc>
        <w:tc>
          <w:tcPr>
            <w:tcW w:w="1927" w:type="dxa"/>
            <w:gridSpan w:val="2"/>
          </w:tcPr>
          <w:p>
            <w:pPr>
              <w:pStyle w:val="TableParagraph"/>
              <w:spacing w:before="90"/>
              <w:ind w:left="551" w:right="393" w:hanging="129"/>
              <w:rPr>
                <w:sz w:val="14"/>
              </w:rPr>
            </w:pPr>
            <w:r>
              <w:rPr>
                <w:sz w:val="14"/>
              </w:rPr>
              <w:t>Totale pagamenti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(TP=PR+PC)</w:t>
            </w:r>
          </w:p>
        </w:tc>
        <w:tc>
          <w:tcPr>
            <w:tcW w:w="1947" w:type="dxa"/>
            <w:gridSpan w:val="2"/>
          </w:tcPr>
          <w:p>
            <w:pPr>
              <w:pStyle w:val="TableParagraph"/>
              <w:spacing w:before="90"/>
              <w:ind w:left="790" w:right="88" w:hanging="674"/>
              <w:rPr>
                <w:sz w:val="14"/>
              </w:rPr>
            </w:pPr>
            <w:r>
              <w:rPr>
                <w:sz w:val="14"/>
              </w:rPr>
              <w:t>Fondo pluriennale vincolato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(FPV)</w:t>
            </w:r>
          </w:p>
        </w:tc>
        <w:tc>
          <w:tcPr>
            <w:tcW w:w="1907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1" w:type="dxa"/>
            <w:gridSpan w:val="2"/>
          </w:tcPr>
          <w:p>
            <w:pPr>
              <w:pStyle w:val="TableParagraph"/>
              <w:spacing w:before="90"/>
              <w:ind w:left="238" w:right="150" w:hanging="59"/>
              <w:rPr>
                <w:sz w:val="14"/>
              </w:rPr>
            </w:pPr>
            <w:r>
              <w:rPr>
                <w:sz w:val="14"/>
              </w:rPr>
              <w:t>Totale residui passivi 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riportare (TR=EP+EC)</w:t>
            </w:r>
          </w:p>
        </w:tc>
      </w:tr>
      <w:tr>
        <w:trPr>
          <w:trHeight w:val="588" w:hRule="atLeast"/>
        </w:trPr>
        <w:tc>
          <w:tcPr>
            <w:tcW w:w="110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3"/>
              <w:ind w:left="51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dell'ambiente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93" w:lineRule="auto" w:before="67"/>
              <w:ind w:left="121" w:right="412"/>
              <w:rPr>
                <w:sz w:val="12"/>
              </w:rPr>
            </w:pP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left="441"/>
              <w:rPr>
                <w:sz w:val="12"/>
              </w:rPr>
            </w:pPr>
            <w:r>
              <w:rPr>
                <w:sz w:val="12"/>
              </w:rPr>
              <w:t>5.583.439,38</w:t>
            </w:r>
          </w:p>
          <w:p>
            <w:pPr>
              <w:pStyle w:val="TableParagraph"/>
              <w:spacing w:before="88"/>
              <w:ind w:left="441"/>
              <w:rPr>
                <w:sz w:val="12"/>
              </w:rPr>
            </w:pPr>
            <w:r>
              <w:rPr>
                <w:sz w:val="12"/>
              </w:rPr>
              <w:t>6.482.857,32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93" w:lineRule="auto" w:before="67"/>
              <w:ind w:left="128" w:right="412" w:hanging="7"/>
              <w:rPr>
                <w:sz w:val="12"/>
              </w:rPr>
            </w:pP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left="441"/>
              <w:rPr>
                <w:sz w:val="12"/>
              </w:rPr>
            </w:pPr>
            <w:r>
              <w:rPr>
                <w:sz w:val="12"/>
              </w:rPr>
              <w:t>2.097.381,75</w:t>
            </w:r>
          </w:p>
          <w:p>
            <w:pPr>
              <w:pStyle w:val="TableParagraph"/>
              <w:spacing w:before="88"/>
              <w:ind w:left="441"/>
              <w:rPr>
                <w:sz w:val="12"/>
              </w:rPr>
            </w:pPr>
            <w:r>
              <w:rPr>
                <w:sz w:val="12"/>
              </w:rPr>
              <w:t>2.890.159,49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93" w:lineRule="auto" w:before="67"/>
              <w:ind w:left="88" w:right="805" w:firstLine="100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FPV</w:t>
            </w:r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right="82"/>
              <w:jc w:val="right"/>
              <w:rPr>
                <w:sz w:val="12"/>
              </w:rPr>
            </w:pPr>
            <w:r>
              <w:rPr>
                <w:sz w:val="12"/>
              </w:rPr>
              <w:t>2.749.004,21</w:t>
            </w:r>
          </w:p>
          <w:p>
            <w:pPr>
              <w:pStyle w:val="TableParagraph"/>
              <w:spacing w:before="88"/>
              <w:ind w:right="82"/>
              <w:jc w:val="right"/>
              <w:rPr>
                <w:sz w:val="12"/>
              </w:rPr>
            </w:pPr>
            <w:r>
              <w:rPr>
                <w:sz w:val="12"/>
              </w:rPr>
              <w:t>500.236,78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left="61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2.334.198,39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93" w:lineRule="auto" w:before="67"/>
              <w:ind w:left="125" w:right="364" w:hanging="4"/>
              <w:rPr>
                <w:sz w:val="12"/>
              </w:rPr>
            </w:pP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left w:val="nil"/>
            </w:tcBorders>
          </w:tcPr>
          <w:p>
            <w:pPr>
              <w:pStyle w:val="TableParagraph"/>
              <w:spacing w:before="67"/>
              <w:ind w:left="493"/>
              <w:rPr>
                <w:sz w:val="12"/>
              </w:rPr>
            </w:pPr>
            <w:r>
              <w:rPr>
                <w:sz w:val="12"/>
              </w:rPr>
              <w:t>651.622,46</w:t>
            </w:r>
          </w:p>
          <w:p>
            <w:pPr>
              <w:pStyle w:val="TableParagraph"/>
              <w:spacing w:before="88"/>
              <w:ind w:left="493"/>
              <w:rPr>
                <w:sz w:val="12"/>
              </w:rPr>
            </w:pPr>
            <w:r>
              <w:rPr>
                <w:sz w:val="12"/>
              </w:rPr>
              <w:t>708.292,24</w:t>
            </w:r>
          </w:p>
        </w:tc>
      </w:tr>
      <w:tr>
        <w:trPr>
          <w:trHeight w:val="884" w:hRule="atLeast"/>
        </w:trPr>
        <w:tc>
          <w:tcPr>
            <w:tcW w:w="110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10</w:t>
            </w:r>
          </w:p>
        </w:tc>
        <w:tc>
          <w:tcPr>
            <w:tcW w:w="37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510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Trasporti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diritto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alla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mobilità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376.411,15</w:t>
            </w:r>
          </w:p>
          <w:p>
            <w:pPr>
              <w:pStyle w:val="TableParagraph"/>
              <w:spacing w:before="88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2.678.975,21</w:t>
            </w:r>
          </w:p>
          <w:p>
            <w:pPr>
              <w:pStyle w:val="TableParagraph"/>
              <w:spacing w:before="88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3.055.386,36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41"/>
              <w:rPr>
                <w:sz w:val="12"/>
              </w:rPr>
            </w:pPr>
            <w:r>
              <w:rPr>
                <w:sz w:val="12"/>
              </w:rPr>
              <w:t>346.341,88</w:t>
            </w:r>
          </w:p>
          <w:p>
            <w:pPr>
              <w:pStyle w:val="TableParagraph"/>
              <w:spacing w:before="88"/>
              <w:ind w:left="541"/>
              <w:rPr>
                <w:sz w:val="12"/>
              </w:rPr>
            </w:pPr>
            <w:r>
              <w:rPr>
                <w:sz w:val="12"/>
              </w:rPr>
              <w:t>202.384,76</w:t>
            </w:r>
          </w:p>
          <w:p>
            <w:pPr>
              <w:pStyle w:val="TableParagraph"/>
              <w:spacing w:before="88"/>
              <w:ind w:left="541"/>
              <w:rPr>
                <w:sz w:val="12"/>
              </w:rPr>
            </w:pPr>
            <w:r>
              <w:rPr>
                <w:sz w:val="12"/>
              </w:rPr>
              <w:t>548.726,64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8" w:right="879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8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2"/>
              <w:jc w:val="right"/>
              <w:rPr>
                <w:sz w:val="12"/>
              </w:rPr>
            </w:pPr>
            <w:r>
              <w:rPr>
                <w:sz w:val="12"/>
              </w:rPr>
              <w:t>-17.237,01</w:t>
            </w:r>
          </w:p>
          <w:p>
            <w:pPr>
              <w:pStyle w:val="TableParagraph"/>
              <w:spacing w:before="88"/>
              <w:ind w:right="82"/>
              <w:jc w:val="right"/>
              <w:rPr>
                <w:sz w:val="12"/>
              </w:rPr>
            </w:pPr>
            <w:r>
              <w:rPr>
                <w:sz w:val="12"/>
              </w:rPr>
              <w:t>375.928,97</w:t>
            </w:r>
          </w:p>
          <w:p>
            <w:pPr>
              <w:pStyle w:val="TableParagraph"/>
              <w:spacing w:before="88"/>
              <w:ind w:right="8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61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2.303.046,24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381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60"/>
              <w:rPr>
                <w:sz w:val="12"/>
              </w:rPr>
            </w:pPr>
            <w:r>
              <w:rPr>
                <w:sz w:val="12"/>
              </w:rPr>
              <w:t>12.832,26</w:t>
            </w:r>
          </w:p>
          <w:p>
            <w:pPr>
              <w:pStyle w:val="TableParagraph"/>
              <w:spacing w:before="88"/>
              <w:ind w:left="493"/>
              <w:rPr>
                <w:sz w:val="12"/>
              </w:rPr>
            </w:pPr>
            <w:r>
              <w:rPr>
                <w:sz w:val="12"/>
              </w:rPr>
              <w:t>173.544,21</w:t>
            </w:r>
          </w:p>
          <w:p>
            <w:pPr>
              <w:pStyle w:val="TableParagraph"/>
              <w:spacing w:before="88"/>
              <w:ind w:left="493"/>
              <w:rPr>
                <w:sz w:val="12"/>
              </w:rPr>
            </w:pPr>
            <w:r>
              <w:rPr>
                <w:sz w:val="12"/>
              </w:rPr>
              <w:t>186.376,47</w:t>
            </w:r>
          </w:p>
        </w:tc>
      </w:tr>
      <w:tr>
        <w:trPr>
          <w:trHeight w:val="884" w:hRule="atLeast"/>
        </w:trPr>
        <w:tc>
          <w:tcPr>
            <w:tcW w:w="110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11</w:t>
            </w:r>
          </w:p>
        </w:tc>
        <w:tc>
          <w:tcPr>
            <w:tcW w:w="37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51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Soccorso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civile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08"/>
              <w:rPr>
                <w:sz w:val="12"/>
              </w:rPr>
            </w:pPr>
            <w:r>
              <w:rPr>
                <w:sz w:val="12"/>
              </w:rPr>
              <w:t>63.207,55</w:t>
            </w:r>
          </w:p>
          <w:p>
            <w:pPr>
              <w:pStyle w:val="TableParagraph"/>
              <w:spacing w:before="88"/>
              <w:ind w:left="541"/>
              <w:rPr>
                <w:sz w:val="12"/>
              </w:rPr>
            </w:pPr>
            <w:r>
              <w:rPr>
                <w:sz w:val="12"/>
              </w:rPr>
              <w:t>295.473,00</w:t>
            </w:r>
          </w:p>
          <w:p>
            <w:pPr>
              <w:pStyle w:val="TableParagraph"/>
              <w:spacing w:before="88"/>
              <w:ind w:left="541"/>
              <w:rPr>
                <w:sz w:val="12"/>
              </w:rPr>
            </w:pPr>
            <w:r>
              <w:rPr>
                <w:sz w:val="12"/>
              </w:rPr>
              <w:t>358.680,55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08"/>
              <w:rPr>
                <w:sz w:val="12"/>
              </w:rPr>
            </w:pPr>
            <w:r>
              <w:rPr>
                <w:sz w:val="12"/>
              </w:rPr>
              <w:t>24.153,70</w:t>
            </w:r>
          </w:p>
          <w:p>
            <w:pPr>
              <w:pStyle w:val="TableParagraph"/>
              <w:spacing w:before="88"/>
              <w:ind w:left="541"/>
              <w:rPr>
                <w:sz w:val="12"/>
              </w:rPr>
            </w:pPr>
            <w:r>
              <w:rPr>
                <w:sz w:val="12"/>
              </w:rPr>
              <w:t>154.004,20</w:t>
            </w:r>
          </w:p>
          <w:p>
            <w:pPr>
              <w:pStyle w:val="TableParagraph"/>
              <w:spacing w:before="88"/>
              <w:ind w:left="541"/>
              <w:rPr>
                <w:sz w:val="12"/>
              </w:rPr>
            </w:pPr>
            <w:r>
              <w:rPr>
                <w:sz w:val="12"/>
              </w:rPr>
              <w:t>178.157,90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8" w:right="879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8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2"/>
              <w:jc w:val="right"/>
              <w:rPr>
                <w:sz w:val="12"/>
              </w:rPr>
            </w:pPr>
            <w:r>
              <w:rPr>
                <w:sz w:val="12"/>
              </w:rPr>
              <w:t>-25,00</w:t>
            </w:r>
          </w:p>
          <w:p>
            <w:pPr>
              <w:pStyle w:val="TableParagraph"/>
              <w:spacing w:before="88"/>
              <w:ind w:right="82"/>
              <w:jc w:val="right"/>
              <w:rPr>
                <w:sz w:val="12"/>
              </w:rPr>
            </w:pPr>
            <w:r>
              <w:rPr>
                <w:sz w:val="12"/>
              </w:rPr>
              <w:t>285.986,52</w:t>
            </w:r>
          </w:p>
          <w:p>
            <w:pPr>
              <w:pStyle w:val="TableParagraph"/>
              <w:spacing w:before="88"/>
              <w:ind w:right="83"/>
              <w:jc w:val="right"/>
              <w:rPr>
                <w:sz w:val="12"/>
              </w:rPr>
            </w:pPr>
            <w:r>
              <w:rPr>
                <w:sz w:val="12"/>
              </w:rPr>
              <w:t>2.708,04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61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6.778,44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381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60"/>
              <w:rPr>
                <w:sz w:val="12"/>
              </w:rPr>
            </w:pPr>
            <w:r>
              <w:rPr>
                <w:sz w:val="12"/>
              </w:rPr>
              <w:t>39.028,85</w:t>
            </w:r>
          </w:p>
          <w:p>
            <w:pPr>
              <w:pStyle w:val="TableParagraph"/>
              <w:spacing w:before="88"/>
              <w:ind w:left="493"/>
              <w:rPr>
                <w:sz w:val="12"/>
              </w:rPr>
            </w:pPr>
            <w:r>
              <w:rPr>
                <w:sz w:val="12"/>
              </w:rPr>
              <w:t>131.982,32</w:t>
            </w:r>
          </w:p>
          <w:p>
            <w:pPr>
              <w:pStyle w:val="TableParagraph"/>
              <w:spacing w:before="88"/>
              <w:ind w:left="493"/>
              <w:rPr>
                <w:sz w:val="12"/>
              </w:rPr>
            </w:pPr>
            <w:r>
              <w:rPr>
                <w:sz w:val="12"/>
              </w:rPr>
              <w:t>171.011,17</w:t>
            </w:r>
          </w:p>
        </w:tc>
      </w:tr>
      <w:tr>
        <w:trPr>
          <w:trHeight w:val="884" w:hRule="atLeast"/>
        </w:trPr>
        <w:tc>
          <w:tcPr>
            <w:tcW w:w="110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12</w:t>
            </w:r>
          </w:p>
        </w:tc>
        <w:tc>
          <w:tcPr>
            <w:tcW w:w="37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51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Diritti</w:t>
            </w:r>
            <w:r>
              <w:rPr>
                <w:rFonts w:ascii="Arial"/>
                <w:b/>
                <w:i/>
                <w:spacing w:val="-5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sociali,</w:t>
            </w:r>
            <w:r>
              <w:rPr>
                <w:rFonts w:asci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politiche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sociali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e</w:t>
            </w:r>
            <w:r>
              <w:rPr>
                <w:rFonts w:asci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famiglia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441"/>
              <w:rPr>
                <w:sz w:val="12"/>
              </w:rPr>
            </w:pPr>
            <w:r>
              <w:rPr>
                <w:sz w:val="12"/>
              </w:rPr>
              <w:t>1.055.924,93</w:t>
            </w:r>
          </w:p>
          <w:p>
            <w:pPr>
              <w:pStyle w:val="TableParagraph"/>
              <w:spacing w:before="88"/>
              <w:ind w:left="441"/>
              <w:rPr>
                <w:sz w:val="12"/>
              </w:rPr>
            </w:pPr>
            <w:r>
              <w:rPr>
                <w:sz w:val="12"/>
              </w:rPr>
              <w:t>1.355.032,35</w:t>
            </w:r>
          </w:p>
          <w:p>
            <w:pPr>
              <w:pStyle w:val="TableParagraph"/>
              <w:spacing w:before="88"/>
              <w:ind w:left="441"/>
              <w:rPr>
                <w:sz w:val="12"/>
              </w:rPr>
            </w:pPr>
            <w:r>
              <w:rPr>
                <w:sz w:val="12"/>
              </w:rPr>
              <w:t>2.573.028,93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319.748,35</w:t>
            </w:r>
          </w:p>
          <w:p>
            <w:pPr>
              <w:pStyle w:val="TableParagraph"/>
              <w:spacing w:before="88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927.662,37</w:t>
            </w:r>
          </w:p>
          <w:p>
            <w:pPr>
              <w:pStyle w:val="TableParagraph"/>
              <w:spacing w:before="88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1.247.410,72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8" w:right="879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8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2"/>
              <w:jc w:val="right"/>
              <w:rPr>
                <w:sz w:val="12"/>
              </w:rPr>
            </w:pPr>
            <w:r>
              <w:rPr>
                <w:sz w:val="12"/>
              </w:rPr>
              <w:t>1.274.559,92</w:t>
            </w:r>
          </w:p>
          <w:p>
            <w:pPr>
              <w:pStyle w:val="TableParagraph"/>
              <w:spacing w:before="88"/>
              <w:ind w:right="8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61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80.472,43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381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736.176,58</w:t>
            </w:r>
          </w:p>
          <w:p>
            <w:pPr>
              <w:pStyle w:val="TableParagraph"/>
              <w:spacing w:before="88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346.897,55</w:t>
            </w:r>
          </w:p>
          <w:p>
            <w:pPr>
              <w:pStyle w:val="TableParagraph"/>
              <w:spacing w:before="88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1.083.074,13</w:t>
            </w:r>
          </w:p>
        </w:tc>
      </w:tr>
      <w:tr>
        <w:trPr>
          <w:trHeight w:val="883" w:hRule="atLeast"/>
        </w:trPr>
        <w:tc>
          <w:tcPr>
            <w:tcW w:w="110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13</w:t>
            </w:r>
          </w:p>
        </w:tc>
        <w:tc>
          <w:tcPr>
            <w:tcW w:w="37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51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Tutela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della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salute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8" w:right="879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8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48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left="48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left="48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61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381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883" w:hRule="atLeast"/>
        </w:trPr>
        <w:tc>
          <w:tcPr>
            <w:tcW w:w="110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14</w:t>
            </w:r>
          </w:p>
        </w:tc>
        <w:tc>
          <w:tcPr>
            <w:tcW w:w="37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510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Sviluppo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economico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competitività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08"/>
              <w:rPr>
                <w:sz w:val="12"/>
              </w:rPr>
            </w:pPr>
            <w:r>
              <w:rPr>
                <w:sz w:val="12"/>
              </w:rPr>
              <w:t>14.364,28</w:t>
            </w:r>
          </w:p>
          <w:p>
            <w:pPr>
              <w:pStyle w:val="TableParagraph"/>
              <w:spacing w:before="88"/>
              <w:ind w:left="541"/>
              <w:rPr>
                <w:sz w:val="12"/>
              </w:rPr>
            </w:pPr>
            <w:r>
              <w:rPr>
                <w:sz w:val="12"/>
              </w:rPr>
              <w:t>364.707,81</w:t>
            </w:r>
          </w:p>
          <w:p>
            <w:pPr>
              <w:pStyle w:val="TableParagraph"/>
              <w:spacing w:before="88"/>
              <w:ind w:left="541"/>
              <w:rPr>
                <w:sz w:val="12"/>
              </w:rPr>
            </w:pPr>
            <w:r>
              <w:rPr>
                <w:sz w:val="12"/>
              </w:rPr>
              <w:t>379.072,09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171,14</w:t>
            </w:r>
          </w:p>
          <w:p>
            <w:pPr>
              <w:pStyle w:val="TableParagraph"/>
              <w:spacing w:before="88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137.859,81</w:t>
            </w:r>
          </w:p>
          <w:p>
            <w:pPr>
              <w:pStyle w:val="TableParagraph"/>
              <w:spacing w:before="88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138.030,95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8" w:right="879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8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2"/>
              <w:jc w:val="right"/>
              <w:rPr>
                <w:sz w:val="12"/>
              </w:rPr>
            </w:pPr>
            <w:r>
              <w:rPr>
                <w:sz w:val="12"/>
              </w:rPr>
              <w:t>-10.386,74</w:t>
            </w:r>
          </w:p>
          <w:p>
            <w:pPr>
              <w:pStyle w:val="TableParagraph"/>
              <w:spacing w:before="88"/>
              <w:ind w:right="82"/>
              <w:jc w:val="right"/>
              <w:rPr>
                <w:sz w:val="12"/>
              </w:rPr>
            </w:pPr>
            <w:r>
              <w:rPr>
                <w:sz w:val="12"/>
              </w:rPr>
              <w:t>185.285,21</w:t>
            </w:r>
          </w:p>
          <w:p>
            <w:pPr>
              <w:pStyle w:val="TableParagraph"/>
              <w:spacing w:before="88"/>
              <w:ind w:right="83"/>
              <w:jc w:val="right"/>
              <w:rPr>
                <w:sz w:val="12"/>
              </w:rPr>
            </w:pPr>
            <w:r>
              <w:rPr>
                <w:sz w:val="12"/>
              </w:rPr>
              <w:t>5.301,87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61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174.120,73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381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26"/>
              <w:rPr>
                <w:sz w:val="12"/>
              </w:rPr>
            </w:pPr>
            <w:r>
              <w:rPr>
                <w:sz w:val="12"/>
              </w:rPr>
              <w:t>3.806,40</w:t>
            </w:r>
          </w:p>
          <w:p>
            <w:pPr>
              <w:pStyle w:val="TableParagraph"/>
              <w:spacing w:before="88"/>
              <w:ind w:left="560"/>
              <w:rPr>
                <w:sz w:val="12"/>
              </w:rPr>
            </w:pPr>
            <w:r>
              <w:rPr>
                <w:sz w:val="12"/>
              </w:rPr>
              <w:t>47.425,40</w:t>
            </w:r>
          </w:p>
          <w:p>
            <w:pPr>
              <w:pStyle w:val="TableParagraph"/>
              <w:spacing w:before="88"/>
              <w:ind w:left="560"/>
              <w:rPr>
                <w:sz w:val="12"/>
              </w:rPr>
            </w:pPr>
            <w:r>
              <w:rPr>
                <w:sz w:val="12"/>
              </w:rPr>
              <w:t>51.231,80</w:t>
            </w:r>
          </w:p>
        </w:tc>
      </w:tr>
      <w:tr>
        <w:trPr>
          <w:trHeight w:val="883" w:hRule="atLeast"/>
        </w:trPr>
        <w:tc>
          <w:tcPr>
            <w:tcW w:w="110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15</w:t>
            </w:r>
          </w:p>
        </w:tc>
        <w:tc>
          <w:tcPr>
            <w:tcW w:w="37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51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Politiche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per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il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lavoro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e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la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formazione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professionale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8" w:right="879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8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48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left="48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left="48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61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381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883" w:hRule="atLeast"/>
        </w:trPr>
        <w:tc>
          <w:tcPr>
            <w:tcW w:w="110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16</w:t>
            </w:r>
          </w:p>
        </w:tc>
        <w:tc>
          <w:tcPr>
            <w:tcW w:w="37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51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Agricoltura,</w:t>
            </w:r>
            <w:r>
              <w:rPr>
                <w:rFonts w:ascii="Arial"/>
                <w:b/>
                <w:i/>
                <w:spacing w:val="-7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politiche</w:t>
            </w:r>
            <w:r>
              <w:rPr>
                <w:rFonts w:ascii="Arial"/>
                <w:b/>
                <w:i/>
                <w:spacing w:val="-5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agroalimentari</w:t>
            </w:r>
            <w:r>
              <w:rPr>
                <w:rFonts w:ascii="Arial"/>
                <w:b/>
                <w:i/>
                <w:spacing w:val="-7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e</w:t>
            </w:r>
            <w:r>
              <w:rPr>
                <w:rFonts w:ascii="Arial"/>
                <w:b/>
                <w:i/>
                <w:spacing w:val="-6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pesca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08"/>
              <w:rPr>
                <w:sz w:val="12"/>
              </w:rPr>
            </w:pPr>
            <w:r>
              <w:rPr>
                <w:sz w:val="12"/>
              </w:rPr>
              <w:t>26.939,29</w:t>
            </w:r>
          </w:p>
          <w:p>
            <w:pPr>
              <w:pStyle w:val="TableParagraph"/>
              <w:spacing w:before="88"/>
              <w:ind w:left="608"/>
              <w:rPr>
                <w:sz w:val="12"/>
              </w:rPr>
            </w:pPr>
            <w:r>
              <w:rPr>
                <w:sz w:val="12"/>
              </w:rPr>
              <w:t>76.038,24</w:t>
            </w:r>
          </w:p>
          <w:p>
            <w:pPr>
              <w:pStyle w:val="TableParagraph"/>
              <w:spacing w:before="88"/>
              <w:ind w:left="541"/>
              <w:rPr>
                <w:sz w:val="12"/>
              </w:rPr>
            </w:pPr>
            <w:r>
              <w:rPr>
                <w:sz w:val="12"/>
              </w:rPr>
              <w:t>102.977,53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08"/>
              <w:rPr>
                <w:sz w:val="12"/>
              </w:rPr>
            </w:pPr>
            <w:r>
              <w:rPr>
                <w:sz w:val="12"/>
              </w:rPr>
              <w:t>20.125,43</w:t>
            </w:r>
          </w:p>
          <w:p>
            <w:pPr>
              <w:pStyle w:val="TableParagraph"/>
              <w:spacing w:before="88"/>
              <w:ind w:left="608"/>
              <w:rPr>
                <w:sz w:val="12"/>
              </w:rPr>
            </w:pPr>
            <w:r>
              <w:rPr>
                <w:sz w:val="12"/>
              </w:rPr>
              <w:t>27.944,17</w:t>
            </w:r>
          </w:p>
          <w:p>
            <w:pPr>
              <w:pStyle w:val="TableParagraph"/>
              <w:spacing w:before="88"/>
              <w:ind w:left="608"/>
              <w:rPr>
                <w:sz w:val="12"/>
              </w:rPr>
            </w:pPr>
            <w:r>
              <w:rPr>
                <w:sz w:val="12"/>
              </w:rPr>
              <w:t>48.069,60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8" w:right="879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8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2"/>
              <w:jc w:val="right"/>
              <w:rPr>
                <w:sz w:val="12"/>
              </w:rPr>
            </w:pPr>
            <w:r>
              <w:rPr>
                <w:sz w:val="12"/>
              </w:rPr>
              <w:t>29.390,86</w:t>
            </w:r>
          </w:p>
          <w:p>
            <w:pPr>
              <w:pStyle w:val="TableParagraph"/>
              <w:spacing w:before="88"/>
              <w:ind w:right="82"/>
              <w:jc w:val="right"/>
              <w:rPr>
                <w:sz w:val="12"/>
              </w:rPr>
            </w:pPr>
            <w:r>
              <w:rPr>
                <w:sz w:val="12"/>
              </w:rPr>
              <w:t>29.784,51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61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16.862,87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381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26"/>
              <w:rPr>
                <w:sz w:val="12"/>
              </w:rPr>
            </w:pPr>
            <w:r>
              <w:rPr>
                <w:sz w:val="12"/>
              </w:rPr>
              <w:t>6.813,86</w:t>
            </w:r>
          </w:p>
          <w:p>
            <w:pPr>
              <w:pStyle w:val="TableParagraph"/>
              <w:spacing w:before="88"/>
              <w:ind w:left="626"/>
              <w:rPr>
                <w:sz w:val="12"/>
              </w:rPr>
            </w:pPr>
            <w:r>
              <w:rPr>
                <w:sz w:val="12"/>
              </w:rPr>
              <w:t>1.446,69</w:t>
            </w:r>
          </w:p>
          <w:p>
            <w:pPr>
              <w:pStyle w:val="TableParagraph"/>
              <w:spacing w:before="88"/>
              <w:ind w:left="626"/>
              <w:rPr>
                <w:sz w:val="12"/>
              </w:rPr>
            </w:pPr>
            <w:r>
              <w:rPr>
                <w:sz w:val="12"/>
              </w:rPr>
              <w:t>8.260,55</w:t>
            </w:r>
          </w:p>
        </w:tc>
      </w:tr>
      <w:tr>
        <w:trPr>
          <w:trHeight w:val="883" w:hRule="atLeast"/>
        </w:trPr>
        <w:tc>
          <w:tcPr>
            <w:tcW w:w="110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17</w:t>
            </w:r>
          </w:p>
        </w:tc>
        <w:tc>
          <w:tcPr>
            <w:tcW w:w="37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51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Energia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e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diversificazione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delle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fonti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energetiche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08"/>
              <w:rPr>
                <w:sz w:val="12"/>
              </w:rPr>
            </w:pPr>
            <w:r>
              <w:rPr>
                <w:sz w:val="12"/>
              </w:rPr>
              <w:t>88.061,75</w:t>
            </w:r>
          </w:p>
          <w:p>
            <w:pPr>
              <w:pStyle w:val="TableParagraph"/>
              <w:spacing w:before="88"/>
              <w:ind w:left="608"/>
              <w:rPr>
                <w:sz w:val="12"/>
              </w:rPr>
            </w:pPr>
            <w:r>
              <w:rPr>
                <w:sz w:val="12"/>
              </w:rPr>
              <w:t>40.608,56</w:t>
            </w:r>
          </w:p>
          <w:p>
            <w:pPr>
              <w:pStyle w:val="TableParagraph"/>
              <w:spacing w:before="88"/>
              <w:ind w:left="541"/>
              <w:rPr>
                <w:sz w:val="12"/>
              </w:rPr>
            </w:pPr>
            <w:r>
              <w:rPr>
                <w:sz w:val="12"/>
              </w:rPr>
              <w:t>128.670,31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429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0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74"/>
              <w:rPr>
                <w:sz w:val="12"/>
              </w:rPr>
            </w:pPr>
            <w:r>
              <w:rPr>
                <w:sz w:val="12"/>
              </w:rPr>
              <w:t>4.718,19</w:t>
            </w:r>
          </w:p>
          <w:p>
            <w:pPr>
              <w:pStyle w:val="TableParagraph"/>
              <w:spacing w:before="88"/>
              <w:ind w:left="608"/>
              <w:rPr>
                <w:sz w:val="12"/>
              </w:rPr>
            </w:pPr>
            <w:r>
              <w:rPr>
                <w:sz w:val="12"/>
              </w:rPr>
              <w:t>13.082,73</w:t>
            </w:r>
          </w:p>
          <w:p>
            <w:pPr>
              <w:pStyle w:val="TableParagraph"/>
              <w:spacing w:before="88"/>
              <w:ind w:left="608"/>
              <w:rPr>
                <w:sz w:val="12"/>
              </w:rPr>
            </w:pPr>
            <w:r>
              <w:rPr>
                <w:sz w:val="12"/>
              </w:rPr>
              <w:t>17.800,92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8" w:right="879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8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8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2"/>
              <w:jc w:val="right"/>
              <w:rPr>
                <w:sz w:val="12"/>
              </w:rPr>
            </w:pPr>
            <w:r>
              <w:rPr>
                <w:sz w:val="12"/>
              </w:rPr>
              <w:t>-274,42</w:t>
            </w:r>
          </w:p>
          <w:p>
            <w:pPr>
              <w:pStyle w:val="TableParagraph"/>
              <w:spacing w:before="88"/>
              <w:ind w:right="82"/>
              <w:jc w:val="right"/>
              <w:rPr>
                <w:sz w:val="12"/>
              </w:rPr>
            </w:pPr>
            <w:r>
              <w:rPr>
                <w:sz w:val="12"/>
              </w:rPr>
              <w:t>27.242,39</w:t>
            </w:r>
          </w:p>
          <w:p>
            <w:pPr>
              <w:pStyle w:val="TableParagraph"/>
              <w:spacing w:before="88"/>
              <w:ind w:right="83"/>
              <w:jc w:val="right"/>
              <w:rPr>
                <w:sz w:val="12"/>
              </w:rPr>
            </w:pPr>
            <w:r>
              <w:rPr>
                <w:sz w:val="12"/>
              </w:rPr>
              <w:t>3.108,56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61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62"/>
              <w:jc w:val="right"/>
              <w:rPr>
                <w:sz w:val="12"/>
              </w:rPr>
            </w:pPr>
            <w:r>
              <w:rPr>
                <w:sz w:val="12"/>
              </w:rPr>
              <w:t>10.257,61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381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60"/>
              <w:rPr>
                <w:sz w:val="12"/>
              </w:rPr>
            </w:pPr>
            <w:r>
              <w:rPr>
                <w:sz w:val="12"/>
              </w:rPr>
              <w:t>83.069,14</w:t>
            </w:r>
          </w:p>
          <w:p>
            <w:pPr>
              <w:pStyle w:val="TableParagraph"/>
              <w:spacing w:before="88"/>
              <w:ind w:left="560"/>
              <w:rPr>
                <w:sz w:val="12"/>
              </w:rPr>
            </w:pPr>
            <w:r>
              <w:rPr>
                <w:sz w:val="12"/>
              </w:rPr>
              <w:t>14.159,66</w:t>
            </w:r>
          </w:p>
          <w:p>
            <w:pPr>
              <w:pStyle w:val="TableParagraph"/>
              <w:spacing w:before="88"/>
              <w:ind w:left="560"/>
              <w:rPr>
                <w:sz w:val="12"/>
              </w:rPr>
            </w:pPr>
            <w:r>
              <w:rPr>
                <w:sz w:val="12"/>
              </w:rPr>
              <w:t>97.228,80</w:t>
            </w:r>
          </w:p>
        </w:tc>
      </w:tr>
      <w:tr>
        <w:trPr>
          <w:trHeight w:val="544" w:hRule="atLeast"/>
        </w:trPr>
        <w:tc>
          <w:tcPr>
            <w:tcW w:w="110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18</w:t>
            </w:r>
          </w:p>
        </w:tc>
        <w:tc>
          <w:tcPr>
            <w:tcW w:w="378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3"/>
              <w:ind w:left="51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Relazioni</w:t>
            </w:r>
            <w:r>
              <w:rPr>
                <w:rFonts w:asci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con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le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altre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autonomie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territoriali</w:t>
            </w:r>
            <w:r>
              <w:rPr>
                <w:rFonts w:ascii="Arial"/>
                <w:b/>
                <w:i/>
                <w:spacing w:val="-3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e</w:t>
            </w:r>
            <w:r>
              <w:rPr>
                <w:rFonts w:asci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locali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0" w:lineRule="atLeast" w:before="55"/>
              <w:ind w:left="121" w:right="412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</w:p>
        </w:tc>
        <w:tc>
          <w:tcPr>
            <w:tcW w:w="120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0" w:lineRule="atLeast" w:before="55"/>
              <w:ind w:left="121" w:right="412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</w:p>
        </w:tc>
        <w:tc>
          <w:tcPr>
            <w:tcW w:w="120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0" w:lineRule="atLeast" w:before="55"/>
              <w:ind w:left="188" w:right="879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</w:tc>
        <w:tc>
          <w:tcPr>
            <w:tcW w:w="80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48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left="48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61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0" w:lineRule="atLeast" w:before="55"/>
              <w:ind w:left="121" w:right="364" w:firstLine="3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</w:p>
        </w:tc>
        <w:tc>
          <w:tcPr>
            <w:tcW w:w="1189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spacing w:after="0"/>
        <w:jc w:val="right"/>
        <w:rPr>
          <w:sz w:val="12"/>
        </w:rPr>
        <w:sectPr>
          <w:pgSz w:w="16830" w:h="11910" w:orient="landscape"/>
          <w:pgMar w:header="571" w:footer="500" w:top="1200" w:bottom="700" w:left="1020" w:right="1060"/>
        </w:sectPr>
      </w:pPr>
    </w:p>
    <w:p>
      <w:pPr>
        <w:pStyle w:val="BodyText"/>
        <w:spacing w:before="1" w:after="1"/>
        <w:rPr>
          <w:rFonts w:ascii="Times New Roman"/>
          <w:sz w:val="27"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3"/>
        <w:gridCol w:w="3787"/>
        <w:gridCol w:w="687"/>
        <w:gridCol w:w="1241"/>
        <w:gridCol w:w="687"/>
        <w:gridCol w:w="1241"/>
        <w:gridCol w:w="704"/>
        <w:gridCol w:w="1245"/>
        <w:gridCol w:w="688"/>
        <w:gridCol w:w="1222"/>
        <w:gridCol w:w="673"/>
        <w:gridCol w:w="1190"/>
      </w:tblGrid>
      <w:tr>
        <w:trPr>
          <w:trHeight w:val="337" w:hRule="atLeast"/>
        </w:trPr>
        <w:tc>
          <w:tcPr>
            <w:tcW w:w="1103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2"/>
              <w:ind w:left="209"/>
              <w:rPr>
                <w:sz w:val="14"/>
              </w:rPr>
            </w:pPr>
            <w:r>
              <w:rPr>
                <w:sz w:val="14"/>
              </w:rPr>
              <w:t>MISSIONE</w:t>
            </w:r>
          </w:p>
        </w:tc>
        <w:tc>
          <w:tcPr>
            <w:tcW w:w="3787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2"/>
              <w:ind w:left="1281" w:right="1272"/>
              <w:jc w:val="center"/>
              <w:rPr>
                <w:sz w:val="14"/>
              </w:rPr>
            </w:pPr>
            <w:r>
              <w:rPr>
                <w:sz w:val="14"/>
              </w:rPr>
              <w:t>DENOMINAZIONE</w:t>
            </w:r>
          </w:p>
        </w:tc>
        <w:tc>
          <w:tcPr>
            <w:tcW w:w="1928" w:type="dxa"/>
            <w:gridSpan w:val="2"/>
          </w:tcPr>
          <w:p>
            <w:pPr>
              <w:pStyle w:val="TableParagraph"/>
              <w:spacing w:line="160" w:lineRule="atLeast"/>
              <w:ind w:left="819" w:right="102" w:hanging="689"/>
              <w:rPr>
                <w:sz w:val="14"/>
              </w:rPr>
            </w:pPr>
            <w:r>
              <w:rPr>
                <w:sz w:val="14"/>
              </w:rPr>
              <w:t>Residui passivi al 1/1/2020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(RS)</w:t>
            </w:r>
          </w:p>
        </w:tc>
        <w:tc>
          <w:tcPr>
            <w:tcW w:w="1928" w:type="dxa"/>
            <w:gridSpan w:val="2"/>
          </w:tcPr>
          <w:p>
            <w:pPr>
              <w:pStyle w:val="TableParagraph"/>
              <w:spacing w:before="88"/>
              <w:ind w:left="110"/>
              <w:rPr>
                <w:sz w:val="14"/>
              </w:rPr>
            </w:pPr>
            <w:r>
              <w:rPr>
                <w:sz w:val="14"/>
              </w:rPr>
              <w:t>Pagamenti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c/residui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(PR)</w:t>
            </w:r>
          </w:p>
        </w:tc>
        <w:tc>
          <w:tcPr>
            <w:tcW w:w="1949" w:type="dxa"/>
            <w:gridSpan w:val="2"/>
          </w:tcPr>
          <w:p>
            <w:pPr>
              <w:pStyle w:val="TableParagraph"/>
              <w:spacing w:before="88"/>
              <w:ind w:left="139"/>
              <w:rPr>
                <w:sz w:val="14"/>
              </w:rPr>
            </w:pPr>
            <w:r>
              <w:rPr>
                <w:sz w:val="14"/>
              </w:rPr>
              <w:t>Riaccertamento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residui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(R)</w:t>
            </w:r>
          </w:p>
        </w:tc>
        <w:tc>
          <w:tcPr>
            <w:tcW w:w="1910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3" w:type="dxa"/>
            <w:gridSpan w:val="2"/>
          </w:tcPr>
          <w:p>
            <w:pPr>
              <w:pStyle w:val="TableParagraph"/>
              <w:spacing w:line="160" w:lineRule="atLeast"/>
              <w:ind w:left="87" w:right="81" w:firstLine="15"/>
              <w:rPr>
                <w:sz w:val="14"/>
              </w:rPr>
            </w:pPr>
            <w:r>
              <w:rPr>
                <w:sz w:val="14"/>
              </w:rPr>
              <w:t>Residui passivi da esercizi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precedenti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(EP=RS-PR+R)</w:t>
            </w:r>
          </w:p>
        </w:tc>
      </w:tr>
      <w:tr>
        <w:trPr>
          <w:trHeight w:val="321" w:hRule="atLeast"/>
        </w:trPr>
        <w:tc>
          <w:tcPr>
            <w:tcW w:w="11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gridSpan w:val="2"/>
          </w:tcPr>
          <w:p>
            <w:pPr>
              <w:pStyle w:val="TableParagraph"/>
              <w:spacing w:line="160" w:lineRule="atLeast"/>
              <w:ind w:left="418" w:right="262" w:hanging="129"/>
              <w:rPr>
                <w:sz w:val="14"/>
              </w:rPr>
            </w:pPr>
            <w:r>
              <w:rPr>
                <w:sz w:val="14"/>
              </w:rPr>
              <w:t>Previsioni definitive di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competenza (CP)</w:t>
            </w:r>
          </w:p>
        </w:tc>
        <w:tc>
          <w:tcPr>
            <w:tcW w:w="1928" w:type="dxa"/>
            <w:gridSpan w:val="2"/>
          </w:tcPr>
          <w:p>
            <w:pPr>
              <w:pStyle w:val="TableParagraph"/>
              <w:spacing w:line="160" w:lineRule="atLeast"/>
              <w:ind w:left="818" w:right="72" w:hanging="720"/>
              <w:rPr>
                <w:sz w:val="14"/>
              </w:rPr>
            </w:pPr>
            <w:r>
              <w:rPr>
                <w:sz w:val="14"/>
              </w:rPr>
              <w:t>Pagamenti in c/competenza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(PC)</w:t>
            </w:r>
          </w:p>
        </w:tc>
        <w:tc>
          <w:tcPr>
            <w:tcW w:w="1949" w:type="dxa"/>
            <w:gridSpan w:val="2"/>
          </w:tcPr>
          <w:p>
            <w:pPr>
              <w:pStyle w:val="TableParagraph"/>
              <w:spacing w:before="80"/>
              <w:ind w:left="636"/>
              <w:rPr>
                <w:sz w:val="14"/>
              </w:rPr>
            </w:pPr>
            <w:r>
              <w:rPr>
                <w:sz w:val="14"/>
              </w:rPr>
              <w:t>Impegni (I)</w:t>
            </w:r>
          </w:p>
        </w:tc>
        <w:tc>
          <w:tcPr>
            <w:tcW w:w="1910" w:type="dxa"/>
            <w:gridSpan w:val="2"/>
          </w:tcPr>
          <w:p>
            <w:pPr>
              <w:pStyle w:val="TableParagraph"/>
              <w:spacing w:line="160" w:lineRule="atLeast"/>
              <w:ind w:left="418" w:right="162" w:hanging="256"/>
              <w:rPr>
                <w:sz w:val="14"/>
              </w:rPr>
            </w:pPr>
            <w:r>
              <w:rPr>
                <w:sz w:val="14"/>
              </w:rPr>
              <w:t>Economie di competenza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(ECP=CP-I-FPV)</w:t>
            </w:r>
          </w:p>
        </w:tc>
        <w:tc>
          <w:tcPr>
            <w:tcW w:w="1863" w:type="dxa"/>
            <w:gridSpan w:val="2"/>
          </w:tcPr>
          <w:p>
            <w:pPr>
              <w:pStyle w:val="TableParagraph"/>
              <w:spacing w:line="160" w:lineRule="atLeast"/>
              <w:ind w:left="124" w:right="50" w:hanging="61"/>
              <w:rPr>
                <w:sz w:val="14"/>
              </w:rPr>
            </w:pPr>
            <w:r>
              <w:rPr>
                <w:sz w:val="14"/>
              </w:rPr>
              <w:t>Residui passivi da esercizio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competenza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(EC=I-PC)</w:t>
            </w:r>
          </w:p>
        </w:tc>
      </w:tr>
      <w:tr>
        <w:trPr>
          <w:trHeight w:val="502" w:hRule="atLeast"/>
        </w:trPr>
        <w:tc>
          <w:tcPr>
            <w:tcW w:w="11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gridSpan w:val="2"/>
          </w:tcPr>
          <w:p>
            <w:pPr>
              <w:pStyle w:val="TableParagraph"/>
              <w:spacing w:before="90"/>
              <w:ind w:left="819" w:right="60" w:hanging="732"/>
              <w:rPr>
                <w:sz w:val="14"/>
              </w:rPr>
            </w:pPr>
            <w:r>
              <w:rPr>
                <w:sz w:val="14"/>
              </w:rPr>
              <w:t>Previsioni definitive di cassa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(CS)</w:t>
            </w:r>
          </w:p>
        </w:tc>
        <w:tc>
          <w:tcPr>
            <w:tcW w:w="1928" w:type="dxa"/>
            <w:gridSpan w:val="2"/>
          </w:tcPr>
          <w:p>
            <w:pPr>
              <w:pStyle w:val="TableParagraph"/>
              <w:spacing w:before="90"/>
              <w:ind w:left="550" w:right="395" w:hanging="129"/>
              <w:rPr>
                <w:sz w:val="14"/>
              </w:rPr>
            </w:pPr>
            <w:r>
              <w:rPr>
                <w:sz w:val="14"/>
              </w:rPr>
              <w:t>Totale pagamenti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(TP=PR+PC)</w:t>
            </w:r>
          </w:p>
        </w:tc>
        <w:tc>
          <w:tcPr>
            <w:tcW w:w="1949" w:type="dxa"/>
            <w:gridSpan w:val="2"/>
          </w:tcPr>
          <w:p>
            <w:pPr>
              <w:pStyle w:val="TableParagraph"/>
              <w:spacing w:before="90"/>
              <w:ind w:left="788" w:right="92" w:hanging="674"/>
              <w:rPr>
                <w:sz w:val="14"/>
              </w:rPr>
            </w:pPr>
            <w:r>
              <w:rPr>
                <w:sz w:val="14"/>
              </w:rPr>
              <w:t>Fondo pluriennale vincolato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(FPV)</w:t>
            </w:r>
          </w:p>
        </w:tc>
        <w:tc>
          <w:tcPr>
            <w:tcW w:w="1910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3" w:type="dxa"/>
            <w:gridSpan w:val="2"/>
          </w:tcPr>
          <w:p>
            <w:pPr>
              <w:pStyle w:val="TableParagraph"/>
              <w:spacing w:before="90"/>
              <w:ind w:left="231" w:right="159" w:hanging="59"/>
              <w:rPr>
                <w:sz w:val="14"/>
              </w:rPr>
            </w:pPr>
            <w:r>
              <w:rPr>
                <w:sz w:val="14"/>
              </w:rPr>
              <w:t>Totale residui passivi 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riportare (TR=EP+EC)</w:t>
            </w:r>
          </w:p>
        </w:tc>
      </w:tr>
      <w:tr>
        <w:trPr>
          <w:trHeight w:val="362" w:hRule="atLeast"/>
        </w:trPr>
        <w:tc>
          <w:tcPr>
            <w:tcW w:w="110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8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left="121"/>
              <w:rPr>
                <w:sz w:val="12"/>
              </w:rPr>
            </w:pPr>
            <w:r>
              <w:rPr>
                <w:sz w:val="12"/>
              </w:rPr>
              <w:t>CS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left="127"/>
              <w:rPr>
                <w:sz w:val="12"/>
              </w:rPr>
            </w:pPr>
            <w:r>
              <w:rPr>
                <w:sz w:val="12"/>
              </w:rPr>
              <w:t>TP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left="86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2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8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7"/>
              <w:ind w:left="118"/>
              <w:rPr>
                <w:sz w:val="12"/>
              </w:rPr>
            </w:pPr>
            <w:r>
              <w:rPr>
                <w:sz w:val="12"/>
              </w:rPr>
              <w:t>TR</w:t>
            </w:r>
          </w:p>
        </w:tc>
        <w:tc>
          <w:tcPr>
            <w:tcW w:w="1190" w:type="dxa"/>
            <w:tcBorders>
              <w:left w:val="nil"/>
            </w:tcBorders>
          </w:tcPr>
          <w:p>
            <w:pPr>
              <w:pStyle w:val="TableParagraph"/>
              <w:spacing w:before="67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884" w:hRule="atLeast"/>
        </w:trPr>
        <w:tc>
          <w:tcPr>
            <w:tcW w:w="110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19</w:t>
            </w:r>
          </w:p>
        </w:tc>
        <w:tc>
          <w:tcPr>
            <w:tcW w:w="37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51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Relazioni</w:t>
            </w:r>
            <w:r>
              <w:rPr>
                <w:rFonts w:ascii="Arial"/>
                <w:b/>
                <w:i/>
                <w:spacing w:val="-6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internazionali</w:t>
            </w:r>
          </w:p>
        </w:tc>
        <w:tc>
          <w:tcPr>
            <w:tcW w:w="6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396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0" w:right="397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6" w:right="438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6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2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8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57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22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14" w:right="389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90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884" w:hRule="atLeast"/>
        </w:trPr>
        <w:tc>
          <w:tcPr>
            <w:tcW w:w="110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20</w:t>
            </w:r>
          </w:p>
        </w:tc>
        <w:tc>
          <w:tcPr>
            <w:tcW w:w="37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51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Fondi</w:t>
            </w:r>
            <w:r>
              <w:rPr>
                <w:rFonts w:ascii="Arial"/>
                <w:b/>
                <w:i/>
                <w:spacing w:val="-5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e</w:t>
            </w:r>
            <w:r>
              <w:rPr>
                <w:rFonts w:ascii="Arial"/>
                <w:b/>
                <w:i/>
                <w:spacing w:val="-6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accantonamenti</w:t>
            </w:r>
          </w:p>
        </w:tc>
        <w:tc>
          <w:tcPr>
            <w:tcW w:w="6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396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1.546.258,96</w:t>
            </w:r>
          </w:p>
          <w:p>
            <w:pPr>
              <w:pStyle w:val="TableParagraph"/>
              <w:spacing w:before="88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0" w:right="397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6" w:right="438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6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2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8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57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22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1.546.258,96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14" w:right="389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90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884" w:hRule="atLeast"/>
        </w:trPr>
        <w:tc>
          <w:tcPr>
            <w:tcW w:w="110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50</w:t>
            </w:r>
          </w:p>
        </w:tc>
        <w:tc>
          <w:tcPr>
            <w:tcW w:w="37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51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Debito</w:t>
            </w:r>
            <w:r>
              <w:rPr>
                <w:rFonts w:asci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pubblico</w:t>
            </w:r>
          </w:p>
        </w:tc>
        <w:tc>
          <w:tcPr>
            <w:tcW w:w="6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396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23.958,71</w:t>
            </w:r>
          </w:p>
          <w:p>
            <w:pPr>
              <w:pStyle w:val="TableParagraph"/>
              <w:spacing w:before="88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23.958,71</w:t>
            </w:r>
          </w:p>
        </w:tc>
        <w:tc>
          <w:tcPr>
            <w:tcW w:w="6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0" w:right="397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18.878,79</w:t>
            </w:r>
          </w:p>
          <w:p>
            <w:pPr>
              <w:pStyle w:val="TableParagraph"/>
              <w:spacing w:before="88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18.878,79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6" w:right="438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6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2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6"/>
              <w:jc w:val="right"/>
              <w:rPr>
                <w:sz w:val="12"/>
              </w:rPr>
            </w:pPr>
            <w:r>
              <w:rPr>
                <w:sz w:val="12"/>
              </w:rPr>
              <w:t>23.958,71</w:t>
            </w:r>
          </w:p>
          <w:p>
            <w:pPr>
              <w:pStyle w:val="TableParagraph"/>
              <w:spacing w:before="88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8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57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22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14" w:right="389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90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5.079,92</w:t>
            </w:r>
          </w:p>
          <w:p>
            <w:pPr>
              <w:pStyle w:val="TableParagraph"/>
              <w:spacing w:before="88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5.079,92</w:t>
            </w:r>
          </w:p>
        </w:tc>
      </w:tr>
      <w:tr>
        <w:trPr>
          <w:trHeight w:val="883" w:hRule="atLeast"/>
        </w:trPr>
        <w:tc>
          <w:tcPr>
            <w:tcW w:w="110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60</w:t>
            </w:r>
          </w:p>
        </w:tc>
        <w:tc>
          <w:tcPr>
            <w:tcW w:w="37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51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pacing w:val="-1"/>
                <w:sz w:val="12"/>
              </w:rPr>
              <w:t>Anticipazioni</w:t>
            </w:r>
            <w:r>
              <w:rPr>
                <w:rFonts w:ascii="Arial"/>
                <w:b/>
                <w:i/>
                <w:spacing w:val="-4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finanziarie</w:t>
            </w:r>
          </w:p>
        </w:tc>
        <w:tc>
          <w:tcPr>
            <w:tcW w:w="6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396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0" w:right="397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6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6" w:right="438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6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2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8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57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22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14" w:right="389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90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88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883" w:hRule="atLeast"/>
        </w:trPr>
        <w:tc>
          <w:tcPr>
            <w:tcW w:w="1103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10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MISSIONE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99</w:t>
            </w:r>
          </w:p>
        </w:tc>
        <w:tc>
          <w:tcPr>
            <w:tcW w:w="37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3"/>
              <w:ind w:left="510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z w:val="12"/>
              </w:rPr>
              <w:t>Servizi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per</w:t>
            </w:r>
            <w:r>
              <w:rPr>
                <w:rFonts w:ascii="Arial"/>
                <w:b/>
                <w:i/>
                <w:spacing w:val="-1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conto</w:t>
            </w:r>
            <w:r>
              <w:rPr>
                <w:rFonts w:ascii="Arial"/>
                <w:b/>
                <w:i/>
                <w:spacing w:val="-2"/>
                <w:sz w:val="12"/>
              </w:rPr>
              <w:t> </w:t>
            </w:r>
            <w:r>
              <w:rPr>
                <w:rFonts w:ascii="Arial"/>
                <w:b/>
                <w:i/>
                <w:sz w:val="12"/>
              </w:rPr>
              <w:t>terzi</w:t>
            </w:r>
          </w:p>
        </w:tc>
        <w:tc>
          <w:tcPr>
            <w:tcW w:w="6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1" w:right="396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474"/>
              <w:rPr>
                <w:sz w:val="12"/>
              </w:rPr>
            </w:pPr>
            <w:r>
              <w:rPr>
                <w:sz w:val="12"/>
              </w:rPr>
              <w:t>1.980.416,66</w:t>
            </w:r>
          </w:p>
          <w:p>
            <w:pPr>
              <w:pStyle w:val="TableParagraph"/>
              <w:spacing w:before="88"/>
              <w:ind w:left="474"/>
              <w:rPr>
                <w:sz w:val="12"/>
              </w:rPr>
            </w:pPr>
            <w:r>
              <w:rPr>
                <w:sz w:val="12"/>
              </w:rPr>
              <w:t>2.542.200,00</w:t>
            </w:r>
          </w:p>
          <w:p>
            <w:pPr>
              <w:pStyle w:val="TableParagraph"/>
              <w:spacing w:before="88"/>
              <w:ind w:left="474"/>
              <w:rPr>
                <w:sz w:val="12"/>
              </w:rPr>
            </w:pPr>
            <w:r>
              <w:rPr>
                <w:sz w:val="12"/>
              </w:rPr>
              <w:t>4.522.616,66</w:t>
            </w:r>
          </w:p>
        </w:tc>
        <w:tc>
          <w:tcPr>
            <w:tcW w:w="68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20" w:right="397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473"/>
              <w:rPr>
                <w:sz w:val="12"/>
              </w:rPr>
            </w:pPr>
            <w:r>
              <w:rPr>
                <w:sz w:val="12"/>
              </w:rPr>
              <w:t>1.332.625,06</w:t>
            </w:r>
          </w:p>
          <w:p>
            <w:pPr>
              <w:pStyle w:val="TableParagraph"/>
              <w:spacing w:before="88"/>
              <w:ind w:left="473"/>
              <w:rPr>
                <w:sz w:val="12"/>
              </w:rPr>
            </w:pPr>
            <w:r>
              <w:rPr>
                <w:sz w:val="12"/>
              </w:rPr>
              <w:t>1.180.487,72</w:t>
            </w:r>
          </w:p>
          <w:p>
            <w:pPr>
              <w:pStyle w:val="TableParagraph"/>
              <w:spacing w:before="88"/>
              <w:ind w:left="473"/>
              <w:rPr>
                <w:sz w:val="12"/>
              </w:rPr>
            </w:pPr>
            <w:r>
              <w:rPr>
                <w:sz w:val="12"/>
              </w:rPr>
              <w:t>2.513.112,78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86" w:right="438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6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24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6"/>
              <w:jc w:val="right"/>
              <w:rPr>
                <w:sz w:val="12"/>
              </w:rPr>
            </w:pPr>
            <w:r>
              <w:rPr>
                <w:sz w:val="12"/>
              </w:rPr>
              <w:t>-5.830,10</w:t>
            </w:r>
          </w:p>
          <w:p>
            <w:pPr>
              <w:pStyle w:val="TableParagraph"/>
              <w:spacing w:before="88"/>
              <w:ind w:right="86"/>
              <w:jc w:val="right"/>
              <w:rPr>
                <w:sz w:val="12"/>
              </w:rPr>
            </w:pPr>
            <w:r>
              <w:rPr>
                <w:sz w:val="12"/>
              </w:rPr>
              <w:t>1.317.419,70</w:t>
            </w:r>
          </w:p>
          <w:p>
            <w:pPr>
              <w:pStyle w:val="TableParagraph"/>
              <w:spacing w:before="88"/>
              <w:ind w:right="8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8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left="57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22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7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1.224.780,30</w:t>
            </w:r>
          </w:p>
        </w:tc>
        <w:tc>
          <w:tcPr>
            <w:tcW w:w="6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93" w:lineRule="auto"/>
              <w:ind w:left="114" w:right="389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90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485"/>
              <w:rPr>
                <w:sz w:val="12"/>
              </w:rPr>
            </w:pPr>
            <w:r>
              <w:rPr>
                <w:sz w:val="12"/>
              </w:rPr>
              <w:t>641.961,50</w:t>
            </w:r>
          </w:p>
          <w:p>
            <w:pPr>
              <w:pStyle w:val="TableParagraph"/>
              <w:spacing w:before="88"/>
              <w:ind w:left="485"/>
              <w:rPr>
                <w:sz w:val="12"/>
              </w:rPr>
            </w:pPr>
            <w:r>
              <w:rPr>
                <w:sz w:val="12"/>
              </w:rPr>
              <w:t>136.931,98</w:t>
            </w:r>
          </w:p>
          <w:p>
            <w:pPr>
              <w:pStyle w:val="TableParagraph"/>
              <w:spacing w:before="88"/>
              <w:ind w:left="485"/>
              <w:rPr>
                <w:sz w:val="12"/>
              </w:rPr>
            </w:pPr>
            <w:r>
              <w:rPr>
                <w:sz w:val="12"/>
              </w:rPr>
              <w:t>778.893,48</w:t>
            </w:r>
          </w:p>
        </w:tc>
      </w:tr>
      <w:tr>
        <w:trPr>
          <w:trHeight w:val="893" w:hRule="atLeast"/>
        </w:trPr>
        <w:tc>
          <w:tcPr>
            <w:tcW w:w="1103" w:type="dxa"/>
            <w:tcBorders>
              <w:right w:val="nil"/>
            </w:tcBorders>
            <w:shd w:val="clear" w:color="auto" w:fill="CFCFC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87" w:type="dxa"/>
            <w:tcBorders>
              <w:left w:val="nil"/>
              <w:right w:val="nil"/>
            </w:tcBorders>
            <w:shd w:val="clear" w:color="auto" w:fill="CFCFCF"/>
          </w:tcPr>
          <w:p>
            <w:pPr>
              <w:pStyle w:val="TableParagraph"/>
              <w:spacing w:before="103"/>
              <w:ind w:right="63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TOTALE</w:t>
            </w:r>
            <w:r>
              <w:rPr>
                <w:rFonts w:ascii="Arial"/>
                <w:b/>
                <w:i/>
                <w:spacing w:val="-2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DELLE</w:t>
            </w:r>
            <w:r>
              <w:rPr>
                <w:rFonts w:ascii="Arial"/>
                <w:b/>
                <w:i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sz w:val="16"/>
              </w:rPr>
              <w:t>MISSIONI</w:t>
            </w:r>
          </w:p>
        </w:tc>
        <w:tc>
          <w:tcPr>
            <w:tcW w:w="687" w:type="dxa"/>
            <w:tcBorders>
              <w:left w:val="nil"/>
              <w:right w:val="nil"/>
            </w:tcBorders>
            <w:shd w:val="clear" w:color="auto" w:fill="CFCFCF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393" w:lineRule="auto"/>
              <w:ind w:left="121" w:right="396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CFCFCF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474"/>
              <w:rPr>
                <w:sz w:val="12"/>
              </w:rPr>
            </w:pPr>
            <w:r>
              <w:rPr>
                <w:sz w:val="12"/>
              </w:rPr>
              <w:t>5.869.711,73</w:t>
            </w:r>
          </w:p>
          <w:p>
            <w:pPr>
              <w:pStyle w:val="TableParagraph"/>
              <w:spacing w:before="88"/>
              <w:ind w:left="407"/>
              <w:rPr>
                <w:sz w:val="12"/>
              </w:rPr>
            </w:pPr>
            <w:r>
              <w:rPr>
                <w:sz w:val="12"/>
              </w:rPr>
              <w:t>21.824.966,73</w:t>
            </w:r>
          </w:p>
          <w:p>
            <w:pPr>
              <w:pStyle w:val="TableParagraph"/>
              <w:spacing w:before="88"/>
              <w:ind w:left="407"/>
              <w:rPr>
                <w:sz w:val="12"/>
              </w:rPr>
            </w:pPr>
            <w:r>
              <w:rPr>
                <w:sz w:val="12"/>
              </w:rPr>
              <w:t>25.700.433,17</w:t>
            </w:r>
          </w:p>
        </w:tc>
        <w:tc>
          <w:tcPr>
            <w:tcW w:w="687" w:type="dxa"/>
            <w:tcBorders>
              <w:left w:val="nil"/>
              <w:right w:val="nil"/>
            </w:tcBorders>
            <w:shd w:val="clear" w:color="auto" w:fill="CFCFCF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393" w:lineRule="auto"/>
              <w:ind w:left="120" w:right="397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CFCFCF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473"/>
              <w:rPr>
                <w:sz w:val="12"/>
              </w:rPr>
            </w:pPr>
            <w:r>
              <w:rPr>
                <w:sz w:val="12"/>
              </w:rPr>
              <w:t>3.903.921,68</w:t>
            </w:r>
          </w:p>
          <w:p>
            <w:pPr>
              <w:pStyle w:val="TableParagraph"/>
              <w:spacing w:before="88"/>
              <w:ind w:left="473"/>
              <w:rPr>
                <w:sz w:val="12"/>
              </w:rPr>
            </w:pPr>
            <w:r>
              <w:rPr>
                <w:sz w:val="12"/>
              </w:rPr>
              <w:t>7.971.759,38</w:t>
            </w:r>
          </w:p>
          <w:p>
            <w:pPr>
              <w:pStyle w:val="TableParagraph"/>
              <w:spacing w:before="88"/>
              <w:ind w:left="406"/>
              <w:rPr>
                <w:sz w:val="12"/>
              </w:rPr>
            </w:pPr>
            <w:r>
              <w:rPr>
                <w:sz w:val="12"/>
              </w:rPr>
              <w:t>11.875.681,06</w:t>
            </w:r>
          </w:p>
        </w:tc>
        <w:tc>
          <w:tcPr>
            <w:tcW w:w="704" w:type="dxa"/>
            <w:tcBorders>
              <w:left w:val="nil"/>
              <w:right w:val="nil"/>
            </w:tcBorders>
            <w:shd w:val="clear" w:color="auto" w:fill="CFCFCF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393" w:lineRule="auto"/>
              <w:ind w:left="186" w:right="438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7" w:lineRule="exact"/>
              <w:ind w:left="86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245" w:type="dxa"/>
            <w:tcBorders>
              <w:left w:val="nil"/>
              <w:right w:val="nil"/>
            </w:tcBorders>
            <w:shd w:val="clear" w:color="auto" w:fill="CFCFCF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86"/>
              <w:jc w:val="right"/>
              <w:rPr>
                <w:sz w:val="12"/>
              </w:rPr>
            </w:pPr>
            <w:r>
              <w:rPr>
                <w:sz w:val="12"/>
              </w:rPr>
              <w:t>-157.815,66</w:t>
            </w:r>
          </w:p>
          <w:p>
            <w:pPr>
              <w:pStyle w:val="TableParagraph"/>
              <w:spacing w:before="88"/>
              <w:ind w:right="86"/>
              <w:jc w:val="right"/>
              <w:rPr>
                <w:sz w:val="12"/>
              </w:rPr>
            </w:pPr>
            <w:r>
              <w:rPr>
                <w:sz w:val="12"/>
              </w:rPr>
              <w:t>10.584.395,09</w:t>
            </w:r>
          </w:p>
          <w:p>
            <w:pPr>
              <w:pStyle w:val="TableParagraph"/>
              <w:spacing w:before="88"/>
              <w:ind w:right="86"/>
              <w:jc w:val="right"/>
              <w:rPr>
                <w:sz w:val="12"/>
              </w:rPr>
            </w:pPr>
            <w:r>
              <w:rPr>
                <w:sz w:val="12"/>
              </w:rPr>
              <w:t>914.133,75</w:t>
            </w:r>
          </w:p>
        </w:tc>
        <w:tc>
          <w:tcPr>
            <w:tcW w:w="688" w:type="dxa"/>
            <w:tcBorders>
              <w:left w:val="nil"/>
              <w:right w:val="nil"/>
            </w:tcBorders>
            <w:shd w:val="clear" w:color="auto" w:fill="CFCFC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7"/>
              <w:ind w:left="57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222" w:type="dxa"/>
            <w:tcBorders>
              <w:left w:val="nil"/>
              <w:right w:val="nil"/>
            </w:tcBorders>
            <w:shd w:val="clear" w:color="auto" w:fill="CFCFC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7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10.326.437,89</w:t>
            </w:r>
          </w:p>
        </w:tc>
        <w:tc>
          <w:tcPr>
            <w:tcW w:w="673" w:type="dxa"/>
            <w:tcBorders>
              <w:left w:val="nil"/>
              <w:right w:val="nil"/>
            </w:tcBorders>
            <w:shd w:val="clear" w:color="auto" w:fill="CFCFCF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393" w:lineRule="auto"/>
              <w:ind w:left="114" w:right="389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90" w:type="dxa"/>
            <w:tcBorders>
              <w:left w:val="nil"/>
            </w:tcBorders>
            <w:shd w:val="clear" w:color="auto" w:fill="CFCFCF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385"/>
              <w:rPr>
                <w:sz w:val="12"/>
              </w:rPr>
            </w:pPr>
            <w:r>
              <w:rPr>
                <w:sz w:val="12"/>
              </w:rPr>
              <w:t>1.807.974,39</w:t>
            </w:r>
          </w:p>
          <w:p>
            <w:pPr>
              <w:pStyle w:val="TableParagraph"/>
              <w:spacing w:before="88"/>
              <w:ind w:left="385"/>
              <w:rPr>
                <w:sz w:val="12"/>
              </w:rPr>
            </w:pPr>
            <w:r>
              <w:rPr>
                <w:sz w:val="12"/>
              </w:rPr>
              <w:t>2.612.635,71</w:t>
            </w:r>
          </w:p>
          <w:p>
            <w:pPr>
              <w:pStyle w:val="TableParagraph"/>
              <w:spacing w:before="88"/>
              <w:ind w:left="385"/>
              <w:rPr>
                <w:sz w:val="12"/>
              </w:rPr>
            </w:pPr>
            <w:r>
              <w:rPr>
                <w:sz w:val="12"/>
              </w:rPr>
              <w:t>4.420.610,10</w:t>
            </w:r>
          </w:p>
        </w:tc>
      </w:tr>
      <w:tr>
        <w:trPr>
          <w:trHeight w:val="893" w:hRule="atLeast"/>
        </w:trPr>
        <w:tc>
          <w:tcPr>
            <w:tcW w:w="1103" w:type="dxa"/>
            <w:tcBorders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87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03"/>
              <w:ind w:right="62"/>
              <w:jc w:val="righ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TOTALE</w:t>
            </w:r>
            <w:r>
              <w:rPr>
                <w:rFonts w:ascii="Arial"/>
                <w:b/>
                <w:i/>
                <w:spacing w:val="-1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GENERALE</w:t>
            </w:r>
            <w:r>
              <w:rPr>
                <w:rFonts w:ascii="Arial"/>
                <w:b/>
                <w:i/>
                <w:spacing w:val="-1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DELLE</w:t>
            </w:r>
            <w:r>
              <w:rPr>
                <w:rFonts w:ascii="Arial"/>
                <w:b/>
                <w:i/>
                <w:spacing w:val="-2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SPESE</w:t>
            </w:r>
          </w:p>
        </w:tc>
        <w:tc>
          <w:tcPr>
            <w:tcW w:w="687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398" w:lineRule="auto"/>
              <w:ind w:left="121" w:right="396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CS</w:t>
            </w: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474"/>
              <w:rPr>
                <w:sz w:val="12"/>
              </w:rPr>
            </w:pPr>
            <w:r>
              <w:rPr>
                <w:sz w:val="12"/>
              </w:rPr>
              <w:t>5.869.711,73</w:t>
            </w:r>
          </w:p>
          <w:p>
            <w:pPr>
              <w:pStyle w:val="TableParagraph"/>
              <w:spacing w:before="93"/>
              <w:ind w:left="407"/>
              <w:rPr>
                <w:sz w:val="12"/>
              </w:rPr>
            </w:pPr>
            <w:r>
              <w:rPr>
                <w:sz w:val="12"/>
              </w:rPr>
              <w:t>21.824.966,73</w:t>
            </w:r>
          </w:p>
          <w:p>
            <w:pPr>
              <w:pStyle w:val="TableParagraph"/>
              <w:spacing w:before="88"/>
              <w:ind w:left="407"/>
              <w:rPr>
                <w:sz w:val="12"/>
              </w:rPr>
            </w:pPr>
            <w:r>
              <w:rPr>
                <w:sz w:val="12"/>
              </w:rPr>
              <w:t>25.700.433,17</w:t>
            </w:r>
          </w:p>
        </w:tc>
        <w:tc>
          <w:tcPr>
            <w:tcW w:w="687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398" w:lineRule="auto"/>
              <w:ind w:left="120" w:right="397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TP</w:t>
            </w: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473"/>
              <w:rPr>
                <w:sz w:val="12"/>
              </w:rPr>
            </w:pPr>
            <w:r>
              <w:rPr>
                <w:sz w:val="12"/>
              </w:rPr>
              <w:t>3.903.921,68</w:t>
            </w:r>
          </w:p>
          <w:p>
            <w:pPr>
              <w:pStyle w:val="TableParagraph"/>
              <w:spacing w:before="93"/>
              <w:ind w:left="473"/>
              <w:rPr>
                <w:sz w:val="12"/>
              </w:rPr>
            </w:pPr>
            <w:r>
              <w:rPr>
                <w:sz w:val="12"/>
              </w:rPr>
              <w:t>7.971.759,38</w:t>
            </w:r>
          </w:p>
          <w:p>
            <w:pPr>
              <w:pStyle w:val="TableParagraph"/>
              <w:spacing w:before="88"/>
              <w:ind w:left="406"/>
              <w:rPr>
                <w:sz w:val="12"/>
              </w:rPr>
            </w:pPr>
            <w:r>
              <w:rPr>
                <w:sz w:val="12"/>
              </w:rPr>
              <w:t>11.875.681,06</w:t>
            </w:r>
          </w:p>
        </w:tc>
        <w:tc>
          <w:tcPr>
            <w:tcW w:w="704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400" w:lineRule="auto"/>
              <w:ind w:left="186" w:right="438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spacing w:line="134" w:lineRule="exact"/>
              <w:ind w:left="86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245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right="86"/>
              <w:jc w:val="right"/>
              <w:rPr>
                <w:sz w:val="12"/>
              </w:rPr>
            </w:pPr>
            <w:r>
              <w:rPr>
                <w:sz w:val="12"/>
              </w:rPr>
              <w:t>-157.815,66</w:t>
            </w:r>
          </w:p>
          <w:p>
            <w:pPr>
              <w:pStyle w:val="TableParagraph"/>
              <w:spacing w:before="93"/>
              <w:ind w:right="86"/>
              <w:jc w:val="right"/>
              <w:rPr>
                <w:sz w:val="12"/>
              </w:rPr>
            </w:pPr>
            <w:r>
              <w:rPr>
                <w:sz w:val="12"/>
              </w:rPr>
              <w:t>10.584.395,09</w:t>
            </w:r>
          </w:p>
          <w:p>
            <w:pPr>
              <w:pStyle w:val="TableParagraph"/>
              <w:spacing w:before="88"/>
              <w:ind w:right="86"/>
              <w:jc w:val="right"/>
              <w:rPr>
                <w:sz w:val="12"/>
              </w:rPr>
            </w:pPr>
            <w:r>
              <w:rPr>
                <w:sz w:val="12"/>
              </w:rPr>
              <w:t>914.133,75</w:t>
            </w:r>
          </w:p>
        </w:tc>
        <w:tc>
          <w:tcPr>
            <w:tcW w:w="688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02"/>
              <w:ind w:left="57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222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02"/>
              <w:ind w:right="69"/>
              <w:jc w:val="right"/>
              <w:rPr>
                <w:sz w:val="12"/>
              </w:rPr>
            </w:pPr>
            <w:r>
              <w:rPr>
                <w:sz w:val="12"/>
              </w:rPr>
              <w:t>10.326.437,89</w:t>
            </w:r>
          </w:p>
        </w:tc>
        <w:tc>
          <w:tcPr>
            <w:tcW w:w="673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398" w:lineRule="auto"/>
              <w:ind w:left="114" w:right="389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TR</w:t>
            </w:r>
          </w:p>
        </w:tc>
        <w:tc>
          <w:tcPr>
            <w:tcW w:w="1190" w:type="dxa"/>
            <w:tcBorders>
              <w:left w:val="nil"/>
            </w:tcBorders>
            <w:shd w:val="clear" w:color="auto" w:fill="C0C0C0"/>
          </w:tcPr>
          <w:p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385"/>
              <w:rPr>
                <w:sz w:val="12"/>
              </w:rPr>
            </w:pPr>
            <w:r>
              <w:rPr>
                <w:sz w:val="12"/>
              </w:rPr>
              <w:t>1.807.974,39</w:t>
            </w:r>
          </w:p>
          <w:p>
            <w:pPr>
              <w:pStyle w:val="TableParagraph"/>
              <w:spacing w:before="93"/>
              <w:ind w:left="385"/>
              <w:rPr>
                <w:sz w:val="12"/>
              </w:rPr>
            </w:pPr>
            <w:r>
              <w:rPr>
                <w:sz w:val="12"/>
              </w:rPr>
              <w:t>2.612.635,71</w:t>
            </w:r>
          </w:p>
          <w:p>
            <w:pPr>
              <w:pStyle w:val="TableParagraph"/>
              <w:spacing w:before="88"/>
              <w:ind w:left="385"/>
              <w:rPr>
                <w:sz w:val="12"/>
              </w:rPr>
            </w:pPr>
            <w:r>
              <w:rPr>
                <w:sz w:val="12"/>
              </w:rPr>
              <w:t>4.420.610,10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ind w:left="113"/>
      </w:pPr>
      <w:r>
        <w:rPr/>
        <w:t>1)</w:t>
      </w:r>
      <w:r>
        <w:rPr>
          <w:spacing w:val="44"/>
        </w:rPr>
        <w:t> </w:t>
      </w:r>
      <w:r>
        <w:rPr/>
        <w:t>Solo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le</w:t>
      </w:r>
      <w:r>
        <w:rPr>
          <w:spacing w:val="-3"/>
        </w:rPr>
        <w:t> </w:t>
      </w:r>
      <w:r>
        <w:rPr/>
        <w:t>Regioni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le</w:t>
      </w:r>
      <w:r>
        <w:rPr>
          <w:spacing w:val="-4"/>
        </w:rPr>
        <w:t> </w:t>
      </w:r>
      <w:r>
        <w:rPr/>
        <w:t>Province</w:t>
      </w:r>
      <w:r>
        <w:rPr>
          <w:spacing w:val="-3"/>
        </w:rPr>
        <w:t> </w:t>
      </w:r>
      <w:r>
        <w:rPr/>
        <w:t>autonome.</w:t>
      </w:r>
      <w:r>
        <w:rPr>
          <w:spacing w:val="-3"/>
        </w:rPr>
        <w:t> </w:t>
      </w:r>
      <w:r>
        <w:rPr/>
        <w:t>L'importo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disavanzo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debito</w:t>
      </w:r>
      <w:r>
        <w:rPr>
          <w:spacing w:val="-4"/>
        </w:rPr>
        <w:t> </w:t>
      </w:r>
      <w:r>
        <w:rPr/>
        <w:t>autorizzato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non</w:t>
      </w:r>
      <w:r>
        <w:rPr>
          <w:spacing w:val="-4"/>
        </w:rPr>
        <w:t> </w:t>
      </w:r>
      <w:r>
        <w:rPr/>
        <w:t>contratto</w:t>
      </w:r>
      <w:r>
        <w:rPr>
          <w:spacing w:val="-2"/>
        </w:rPr>
        <w:t> </w:t>
      </w:r>
      <w:r>
        <w:rPr/>
        <w:t>non</w:t>
      </w:r>
      <w:r>
        <w:rPr>
          <w:spacing w:val="-4"/>
        </w:rPr>
        <w:t> </w:t>
      </w:r>
      <w:r>
        <w:rPr/>
        <w:t>è</w:t>
      </w:r>
      <w:r>
        <w:rPr>
          <w:spacing w:val="-3"/>
        </w:rPr>
        <w:t> </w:t>
      </w:r>
      <w:r>
        <w:rPr/>
        <w:t>compreso</w:t>
      </w:r>
      <w:r>
        <w:rPr>
          <w:spacing w:val="-3"/>
        </w:rPr>
        <w:t> </w:t>
      </w:r>
      <w:r>
        <w:rPr/>
        <w:t>nella</w:t>
      </w:r>
      <w:r>
        <w:rPr>
          <w:spacing w:val="-3"/>
        </w:rPr>
        <w:t> </w:t>
      </w:r>
      <w:r>
        <w:rPr/>
        <w:t>voce</w:t>
      </w:r>
      <w:r>
        <w:rPr>
          <w:spacing w:val="-3"/>
        </w:rPr>
        <w:t> </w:t>
      </w:r>
      <w:r>
        <w:rPr/>
        <w:t>precedente,</w:t>
      </w:r>
      <w:r>
        <w:rPr>
          <w:spacing w:val="-4"/>
        </w:rPr>
        <w:t> </w:t>
      </w:r>
      <w:r>
        <w:rPr/>
        <w:t>concernente</w:t>
      </w:r>
      <w:r>
        <w:rPr>
          <w:spacing w:val="-3"/>
        </w:rPr>
        <w:t> </w:t>
      </w:r>
      <w:r>
        <w:rPr/>
        <w:t>il</w:t>
      </w:r>
      <w:r>
        <w:rPr>
          <w:spacing w:val="-4"/>
        </w:rPr>
        <w:t> </w:t>
      </w:r>
      <w:r>
        <w:rPr/>
        <w:t>disavanzo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amministrazione.</w:t>
      </w:r>
    </w:p>
    <w:sectPr>
      <w:pgSz w:w="16830" w:h="11910" w:orient="landscape"/>
      <w:pgMar w:header="571" w:footer="500" w:top="1200" w:bottom="700" w:left="102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11.076996pt;margin-top:559.096375pt;width:21.35pt;height:8.75pt;mso-position-horizontal-relative:page;mso-position-vertical-relative:page;z-index:-166676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Pag.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1.074982pt;margin-top:27.561811pt;width:199.35pt;height:10.95pt;mso-position-horizontal-relative:page;mso-position-vertical-relative:page;z-index:-166691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UNIONE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MONTANA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DEI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COMUNI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DEL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MUGELLO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(FI)</w:t>
                </w:r>
              </w:p>
            </w:txbxContent>
          </v:textbox>
          <w10:wrap type="none"/>
        </v:shape>
      </w:pict>
    </w:r>
    <w:r>
      <w:rPr/>
      <w:pict>
        <v:shape style="position:absolute;margin-left:634.270020pt;margin-top:36.760811pt;width:147.9pt;height:10.95pt;mso-position-horizontal-relative:page;mso-position-vertical-relative:page;z-index:-166686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Allegato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n.10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Rendiconto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della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gestione</w:t>
                </w:r>
              </w:p>
            </w:txbxContent>
          </v:textbox>
          <w10:wrap type="none"/>
        </v:shape>
      </w:pict>
    </w:r>
    <w:r>
      <w:rPr/>
      <w:pict>
        <v:shape style="position:absolute;margin-left:161.005005pt;margin-top:46.090717pt;width:519.5pt;height:15.45pt;mso-position-horizontal-relative:page;mso-position-vertical-relative:page;z-index:-1666816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CONTO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DEL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BILANCIO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-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RIEPILOGO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GENERALE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DELLE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SPESE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PER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MISSIONE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ANNO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2020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 MT" w:hAnsi="Arial MT" w:eastAsia="Arial MT" w:cs="Arial MT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2023-09-13T08:16:04Z</dcterms:created>
  <dcterms:modified xsi:type="dcterms:W3CDTF">2023-09-13T08:16:04Z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LastSaved">
    <vt:filetime>2023-09-13T00:00:00Z</vt:filetime>
  </property>
</Properties>
</file>