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1" w:after="1"/>
        <w:rPr>
          <w:rFonts w:ascii="Times New Roman" w:hAnsi="Times New Roman"/>
          <w:sz w:val="27"/>
        </w:rPr>
      </w:pPr>
      <w:r>
        <w:rPr/>
      </w:r>
    </w:p>
    <w:tbl>
      <w:tblPr>
        <w:tblW w:w="14460" w:type="dxa"/>
        <w:jc w:val="left"/>
        <w:tblInd w:w="1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03"/>
        <w:gridCol w:w="3787"/>
        <w:gridCol w:w="1927"/>
        <w:gridCol w:w="1926"/>
        <w:gridCol w:w="1948"/>
        <w:gridCol w:w="1907"/>
        <w:gridCol w:w="1861"/>
      </w:tblGrid>
      <w:tr>
        <w:trPr>
          <w:trHeight w:val="327" w:hRule="atLeast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42" w:after="0"/>
              <w:ind w:left="209" w:right="0" w:hanging="0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42" w:after="0"/>
              <w:ind w:left="1281" w:right="1272" w:hanging="0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819" w:right="101" w:hanging="689"/>
              <w:rPr>
                <w:sz w:val="14"/>
              </w:rPr>
            </w:pPr>
            <w:r>
              <w:rPr>
                <w:sz w:val="14"/>
              </w:rPr>
              <w:t>Residui passivi al 1/1/2021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(RS)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11" w:right="0" w:hanging="0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(PR)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23" w:right="113" w:hanging="0"/>
              <w:jc w:val="center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(R)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94" w:right="72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01" w:hRule="atLeast"/>
        </w:trPr>
        <w:tc>
          <w:tcPr>
            <w:tcW w:w="1103" w:type="dxa"/>
            <w:vMerge w:val="continue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7" w:type="dxa"/>
            <w:vMerge w:val="continue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1"/>
              <w:ind w:left="81" w:right="71" w:hanging="0"/>
              <w:jc w:val="center"/>
              <w:rPr>
                <w:sz w:val="14"/>
              </w:rPr>
            </w:pPr>
            <w:r>
              <w:rPr>
                <w:sz w:val="14"/>
              </w:rPr>
              <w:t>Previsioni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definitive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</w:p>
          <w:p>
            <w:pPr>
              <w:pStyle w:val="TableParagraph"/>
              <w:widowControl w:val="false"/>
              <w:spacing w:lineRule="exact" w:line="131"/>
              <w:ind w:left="81" w:right="71" w:hanging="0"/>
              <w:jc w:val="center"/>
              <w:rPr>
                <w:sz w:val="14"/>
              </w:rPr>
            </w:pPr>
            <w:r>
              <w:rPr>
                <w:sz w:val="14"/>
              </w:rPr>
              <w:t>competenza (CP)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1"/>
              <w:ind w:left="81" w:right="72" w:hanging="0"/>
              <w:jc w:val="center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c/competenza</w:t>
            </w:r>
          </w:p>
          <w:p>
            <w:pPr>
              <w:pStyle w:val="TableParagraph"/>
              <w:widowControl w:val="false"/>
              <w:spacing w:lineRule="exact" w:line="131"/>
              <w:ind w:left="81" w:right="71" w:hanging="0"/>
              <w:jc w:val="center"/>
              <w:rPr>
                <w:sz w:val="14"/>
              </w:rPr>
            </w:pPr>
            <w:r>
              <w:rPr>
                <w:sz w:val="14"/>
              </w:rPr>
              <w:t>(PC)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70" w:after="0"/>
              <w:ind w:left="123" w:right="113" w:hanging="0"/>
              <w:jc w:val="center"/>
              <w:rPr>
                <w:sz w:val="14"/>
              </w:rPr>
            </w:pPr>
            <w:r>
              <w:rPr>
                <w:sz w:val="14"/>
              </w:rPr>
              <w:t>Impegni (I)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1"/>
              <w:ind w:left="149" w:right="139" w:hanging="0"/>
              <w:jc w:val="center"/>
              <w:rPr>
                <w:sz w:val="14"/>
              </w:rPr>
            </w:pPr>
            <w:r>
              <w:rPr>
                <w:sz w:val="14"/>
              </w:rPr>
              <w:t>Economie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</w:p>
          <w:p>
            <w:pPr>
              <w:pStyle w:val="TableParagraph"/>
              <w:widowControl w:val="false"/>
              <w:spacing w:lineRule="exact" w:line="131"/>
              <w:ind w:left="148" w:right="139" w:hanging="0"/>
              <w:jc w:val="center"/>
              <w:rPr>
                <w:sz w:val="14"/>
              </w:rPr>
            </w:pPr>
            <w:r>
              <w:rPr>
                <w:sz w:val="14"/>
              </w:rPr>
              <w:t>(ECP=CP-I-FPV)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151"/>
              <w:ind w:left="70" w:right="0" w:hanging="0"/>
              <w:rPr>
                <w:sz w:val="14"/>
              </w:rPr>
            </w:pPr>
            <w:r>
              <w:rPr>
                <w:sz w:val="14"/>
              </w:rPr>
              <w:t>Residui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passivi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esercizio</w:t>
            </w:r>
          </w:p>
          <w:p>
            <w:pPr>
              <w:pStyle w:val="TableParagraph"/>
              <w:widowControl w:val="false"/>
              <w:spacing w:lineRule="exact" w:line="131"/>
              <w:ind w:left="131" w:right="0" w:hanging="0"/>
              <w:rPr>
                <w:sz w:val="14"/>
              </w:rPr>
            </w:pP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499" w:hRule="atLeast"/>
        </w:trPr>
        <w:tc>
          <w:tcPr>
            <w:tcW w:w="1103" w:type="dxa"/>
            <w:vMerge w:val="continue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7" w:type="dxa"/>
            <w:vMerge w:val="continue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819" w:right="59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(CS)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551" w:right="393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(TP=PR+PC)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790" w:right="88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(FPV)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238" w:right="150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686" w:hRule="atLeast"/>
        </w:trPr>
        <w:tc>
          <w:tcPr>
            <w:tcW w:w="14459" w:type="dxa"/>
            <w:gridSpan w:val="7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006" w:leader="none"/>
                <w:tab w:val="left" w:pos="6513" w:leader="none"/>
              </w:tabs>
              <w:spacing w:before="107" w:after="0"/>
              <w:ind w:left="1163" w:right="0" w:hanging="0"/>
              <w:rPr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DISAVANZO</w:t>
            </w:r>
            <w:r>
              <w:rPr>
                <w:rFonts w:ascii="Arial" w:hAnsi="Arial"/>
                <w:b/>
                <w:i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AMMINISTRAZIONE</w:t>
              <w:tab/>
            </w:r>
            <w:r>
              <w:rPr>
                <w:sz w:val="12"/>
              </w:rPr>
              <w:t>CP</w:t>
              <w:tab/>
              <w:t>0,00</w:t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006" w:leader="none"/>
                <w:tab w:val="left" w:pos="6513" w:leader="none"/>
              </w:tabs>
              <w:spacing w:lineRule="auto" w:line="146"/>
              <w:ind w:left="1163" w:right="0" w:hanging="0"/>
              <w:rPr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DISAVANZO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DERIVANTE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DA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DEBITO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AUTORIZZATO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NON</w:t>
              <w:tab/>
            </w:r>
            <w:r>
              <w:rPr>
                <w:position w:val="-6"/>
                <w:sz w:val="12"/>
              </w:rPr>
              <w:t>CP</w:t>
              <w:tab/>
              <w:t>0,00</w:t>
            </w:r>
          </w:p>
          <w:p>
            <w:pPr>
              <w:pStyle w:val="TableParagraph"/>
              <w:widowControl w:val="false"/>
              <w:spacing w:lineRule="exact" w:line="104"/>
              <w:ind w:left="1163" w:right="0" w:hanging="0"/>
              <w:rPr>
                <w:rFonts w:ascii="Arial" w:hAnsi="Arial"/>
                <w:b/>
                <w:b/>
                <w:i/>
                <w:i/>
                <w:sz w:val="8"/>
              </w:rPr>
            </w:pPr>
            <w:r>
              <w:rPr>
                <w:rFonts w:ascii="Arial" w:hAnsi="Arial"/>
                <w:b/>
                <w:i/>
                <w:sz w:val="12"/>
              </w:rPr>
              <w:t>CONTRATTO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position w:val="4"/>
                <w:sz w:val="8"/>
              </w:rPr>
              <w:t>(1)</w:t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020" w:right="1060" w:gutter="0" w:header="571" w:top="1200" w:footer="500" w:bottom="700"/>
          <w:pgNumType w:fmt="decimal"/>
          <w:formProt w:val="false"/>
          <w:textDirection w:val="lrTb"/>
        </w:sectPr>
      </w:pPr>
    </w:p>
    <w:tbl>
      <w:tblPr>
        <w:tblW w:w="14452" w:type="dxa"/>
        <w:jc w:val="left"/>
        <w:tblInd w:w="17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1e0"/>
      </w:tblPr>
      <w:tblGrid>
        <w:gridCol w:w="1196"/>
        <w:gridCol w:w="3476"/>
        <w:gridCol w:w="240"/>
        <w:gridCol w:w="695"/>
        <w:gridCol w:w="1231"/>
        <w:gridCol w:w="695"/>
        <w:gridCol w:w="1213"/>
        <w:gridCol w:w="730"/>
        <w:gridCol w:w="1192"/>
        <w:gridCol w:w="786"/>
        <w:gridCol w:w="1161"/>
        <w:gridCol w:w="647"/>
        <w:gridCol w:w="1189"/>
      </w:tblGrid>
      <w:tr>
        <w:trPr>
          <w:trHeight w:val="884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istituzionali, generali 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 gestione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616.595,37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3.220.890,02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2.442.175,12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526.189,05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904.537,42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1.430.726,47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-31.242,96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1.406.059,38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1.522.963,86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79" w:hanging="0"/>
              <w:jc w:val="right"/>
              <w:rPr>
                <w:sz w:val="12"/>
              </w:rPr>
            </w:pPr>
            <w:r>
              <w:rPr>
                <w:sz w:val="12"/>
              </w:rPr>
              <w:t>291.866,78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59.163,36</w:t>
            </w:r>
          </w:p>
          <w:p>
            <w:pPr>
              <w:pStyle w:val="TableParagraph"/>
              <w:widowControl w:val="false"/>
              <w:spacing w:before="88" w:after="0"/>
              <w:ind w:left="500" w:right="0" w:hanging="0"/>
              <w:rPr>
                <w:sz w:val="12"/>
              </w:rPr>
            </w:pPr>
            <w:r>
              <w:rPr>
                <w:sz w:val="12"/>
              </w:rPr>
              <w:t>501.521,96</w:t>
            </w:r>
          </w:p>
          <w:p>
            <w:pPr>
              <w:pStyle w:val="TableParagraph"/>
              <w:widowControl w:val="false"/>
              <w:spacing w:before="88" w:after="0"/>
              <w:ind w:left="500" w:right="0" w:hanging="0"/>
              <w:rPr>
                <w:sz w:val="12"/>
              </w:rPr>
            </w:pPr>
            <w:r>
              <w:rPr>
                <w:sz w:val="12"/>
              </w:rPr>
              <w:t>560.685,32</w:t>
            </w:r>
          </w:p>
        </w:tc>
      </w:tr>
      <w:tr>
        <w:trPr>
          <w:trHeight w:val="884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Giustizia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80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3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Ordine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pubblico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sicurezza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403.908,98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3.716.323,69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4.120.232,67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237.167,48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1.784.795,53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2.021.963,01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-40.668,56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3.137.719,01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106.690,08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79" w:hanging="0"/>
              <w:jc w:val="right"/>
              <w:rPr>
                <w:sz w:val="12"/>
              </w:rPr>
            </w:pPr>
            <w:r>
              <w:rPr>
                <w:sz w:val="12"/>
              </w:rPr>
              <w:t>471.914,60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0" w:hanging="0"/>
              <w:jc w:val="right"/>
              <w:rPr>
                <w:sz w:val="12"/>
              </w:rPr>
            </w:pPr>
            <w:r>
              <w:rPr>
                <w:sz w:val="12"/>
              </w:rPr>
              <w:t>126.072,94</w:t>
            </w:r>
          </w:p>
          <w:p>
            <w:pPr>
              <w:pStyle w:val="TableParagraph"/>
              <w:widowControl w:val="false"/>
              <w:spacing w:before="88" w:after="0"/>
              <w:ind w:left="0" w:right="80" w:hanging="0"/>
              <w:jc w:val="right"/>
              <w:rPr>
                <w:sz w:val="12"/>
              </w:rPr>
            </w:pPr>
            <w:r>
              <w:rPr>
                <w:sz w:val="12"/>
              </w:rPr>
              <w:t>1.352.923,48</w:t>
            </w:r>
          </w:p>
          <w:p>
            <w:pPr>
              <w:pStyle w:val="TableParagraph"/>
              <w:widowControl w:val="false"/>
              <w:spacing w:before="88" w:after="0"/>
              <w:ind w:left="0" w:right="80" w:hanging="0"/>
              <w:jc w:val="right"/>
              <w:rPr>
                <w:sz w:val="12"/>
              </w:rPr>
            </w:pPr>
            <w:r>
              <w:rPr>
                <w:sz w:val="12"/>
              </w:rPr>
              <w:t>1.478.996,42</w:t>
            </w:r>
          </w:p>
        </w:tc>
      </w:tr>
      <w:tr>
        <w:trPr>
          <w:trHeight w:val="883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4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Istruzione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allo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studio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10" w:right="0" w:hanging="0"/>
              <w:rPr>
                <w:sz w:val="12"/>
              </w:rPr>
            </w:pPr>
            <w:r>
              <w:rPr>
                <w:sz w:val="12"/>
              </w:rPr>
              <w:t>51.144,36</w:t>
            </w:r>
          </w:p>
          <w:p>
            <w:pPr>
              <w:pStyle w:val="TableParagraph"/>
              <w:widowControl w:val="false"/>
              <w:spacing w:before="88" w:after="0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449.731,72</w:t>
            </w:r>
          </w:p>
          <w:p>
            <w:pPr>
              <w:pStyle w:val="TableParagraph"/>
              <w:widowControl w:val="false"/>
              <w:spacing w:before="88" w:after="0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500.876,08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11" w:right="0" w:hanging="0"/>
              <w:rPr>
                <w:sz w:val="12"/>
              </w:rPr>
            </w:pPr>
            <w:r>
              <w:rPr>
                <w:sz w:val="12"/>
              </w:rPr>
              <w:t>49.044,36</w:t>
            </w:r>
          </w:p>
          <w:p>
            <w:pPr>
              <w:pStyle w:val="TableParagraph"/>
              <w:widowControl w:val="false"/>
              <w:spacing w:before="88" w:after="0"/>
              <w:ind w:left="544" w:right="0" w:hanging="0"/>
              <w:rPr>
                <w:sz w:val="12"/>
              </w:rPr>
            </w:pPr>
            <w:r>
              <w:rPr>
                <w:sz w:val="12"/>
              </w:rPr>
              <w:t>303.163,88</w:t>
            </w:r>
          </w:p>
          <w:p>
            <w:pPr>
              <w:pStyle w:val="TableParagraph"/>
              <w:widowControl w:val="false"/>
              <w:spacing w:before="88" w:after="0"/>
              <w:ind w:left="544" w:right="0" w:hanging="0"/>
              <w:rPr>
                <w:sz w:val="12"/>
              </w:rPr>
            </w:pPr>
            <w:r>
              <w:rPr>
                <w:sz w:val="12"/>
              </w:rPr>
              <w:t>352.208,24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381.068,91</w:t>
            </w:r>
          </w:p>
          <w:p>
            <w:pPr>
              <w:pStyle w:val="TableParagraph"/>
              <w:widowControl w:val="false"/>
              <w:spacing w:before="88" w:after="0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79" w:hanging="0"/>
              <w:jc w:val="right"/>
              <w:rPr>
                <w:sz w:val="12"/>
              </w:rPr>
            </w:pPr>
            <w:r>
              <w:rPr>
                <w:sz w:val="12"/>
              </w:rPr>
              <w:t>68.662,81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33" w:right="0" w:hanging="0"/>
              <w:rPr>
                <w:sz w:val="12"/>
              </w:rPr>
            </w:pPr>
            <w:r>
              <w:rPr>
                <w:sz w:val="12"/>
              </w:rPr>
              <w:t>2.100,00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77.905,03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80.005,03</w:t>
            </w:r>
          </w:p>
        </w:tc>
      </w:tr>
      <w:tr>
        <w:trPr>
          <w:trHeight w:val="883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5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valorizzazione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beni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attività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culturali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10" w:right="0" w:hanging="0"/>
              <w:rPr>
                <w:sz w:val="12"/>
              </w:rPr>
            </w:pPr>
            <w:r>
              <w:rPr>
                <w:sz w:val="12"/>
              </w:rPr>
              <w:t>90.997,89</w:t>
            </w:r>
          </w:p>
          <w:p>
            <w:pPr>
              <w:pStyle w:val="TableParagraph"/>
              <w:widowControl w:val="false"/>
              <w:spacing w:before="88" w:after="0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253.582,62</w:t>
            </w:r>
          </w:p>
          <w:p>
            <w:pPr>
              <w:pStyle w:val="TableParagraph"/>
              <w:widowControl w:val="false"/>
              <w:spacing w:before="88" w:after="0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344.580,51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11" w:right="0" w:hanging="0"/>
              <w:rPr>
                <w:sz w:val="12"/>
              </w:rPr>
            </w:pPr>
            <w:r>
              <w:rPr>
                <w:sz w:val="12"/>
              </w:rPr>
              <w:t>77.848,29</w:t>
            </w:r>
          </w:p>
          <w:p>
            <w:pPr>
              <w:pStyle w:val="TableParagraph"/>
              <w:widowControl w:val="false"/>
              <w:spacing w:before="88" w:after="0"/>
              <w:ind w:left="544" w:right="0" w:hanging="0"/>
              <w:rPr>
                <w:sz w:val="12"/>
              </w:rPr>
            </w:pPr>
            <w:r>
              <w:rPr>
                <w:sz w:val="12"/>
              </w:rPr>
              <w:t>126.833,39</w:t>
            </w:r>
          </w:p>
          <w:p>
            <w:pPr>
              <w:pStyle w:val="TableParagraph"/>
              <w:widowControl w:val="false"/>
              <w:spacing w:before="88" w:after="0"/>
              <w:ind w:left="544" w:right="0" w:hanging="0"/>
              <w:rPr>
                <w:sz w:val="12"/>
              </w:rPr>
            </w:pPr>
            <w:r>
              <w:rPr>
                <w:sz w:val="12"/>
              </w:rPr>
              <w:t>204.681,68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23" w:right="0" w:hanging="0"/>
              <w:rPr>
                <w:sz w:val="12"/>
              </w:rPr>
            </w:pPr>
            <w:r>
              <w:rPr>
                <w:sz w:val="12"/>
              </w:rPr>
              <w:t>-1.573,40</w:t>
            </w:r>
          </w:p>
          <w:p>
            <w:pPr>
              <w:pStyle w:val="TableParagraph"/>
              <w:widowControl w:val="false"/>
              <w:spacing w:before="88" w:after="0"/>
              <w:ind w:left="529" w:right="0" w:hanging="0"/>
              <w:rPr>
                <w:sz w:val="12"/>
              </w:rPr>
            </w:pPr>
            <w:r>
              <w:rPr>
                <w:sz w:val="12"/>
              </w:rPr>
              <w:t>199.531,62</w:t>
            </w:r>
          </w:p>
          <w:p>
            <w:pPr>
              <w:pStyle w:val="TableParagraph"/>
              <w:widowControl w:val="false"/>
              <w:spacing w:before="88" w:after="0"/>
              <w:ind w:left="596" w:right="0" w:hanging="0"/>
              <w:rPr>
                <w:sz w:val="12"/>
              </w:rPr>
            </w:pPr>
            <w:r>
              <w:rPr>
                <w:sz w:val="12"/>
              </w:rPr>
              <w:t>30.000,00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79" w:hanging="0"/>
              <w:jc w:val="right"/>
              <w:rPr>
                <w:sz w:val="12"/>
              </w:rPr>
            </w:pPr>
            <w:r>
              <w:rPr>
                <w:sz w:val="12"/>
              </w:rPr>
              <w:t>24.051,00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11.576,20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72.698,23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84.274,43</w:t>
            </w:r>
          </w:p>
        </w:tc>
      </w:tr>
      <w:tr>
        <w:trPr>
          <w:trHeight w:val="883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6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giovanili,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sport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tempo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libero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76" w:right="0" w:hanging="0"/>
              <w:rPr>
                <w:sz w:val="12"/>
              </w:rPr>
            </w:pPr>
            <w:r>
              <w:rPr>
                <w:sz w:val="12"/>
              </w:rPr>
              <w:t>8.270,00</w:t>
            </w:r>
          </w:p>
          <w:p>
            <w:pPr>
              <w:pStyle w:val="TableParagraph"/>
              <w:widowControl w:val="false"/>
              <w:spacing w:before="88" w:after="0"/>
              <w:ind w:left="610" w:right="0" w:hanging="0"/>
              <w:rPr>
                <w:sz w:val="12"/>
              </w:rPr>
            </w:pPr>
            <w:r>
              <w:rPr>
                <w:sz w:val="12"/>
              </w:rPr>
              <w:t>58.000,00</w:t>
            </w:r>
          </w:p>
          <w:p>
            <w:pPr>
              <w:pStyle w:val="TableParagraph"/>
              <w:widowControl w:val="false"/>
              <w:spacing w:before="88" w:after="0"/>
              <w:ind w:left="610" w:right="0" w:hanging="0"/>
              <w:rPr>
                <w:sz w:val="12"/>
              </w:rPr>
            </w:pPr>
            <w:r>
              <w:rPr>
                <w:sz w:val="12"/>
              </w:rPr>
              <w:t>66.270,00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77" w:right="0" w:hanging="0"/>
              <w:rPr>
                <w:sz w:val="12"/>
              </w:rPr>
            </w:pPr>
            <w:r>
              <w:rPr>
                <w:sz w:val="12"/>
              </w:rPr>
              <w:t>6.270,00</w:t>
            </w:r>
          </w:p>
          <w:p>
            <w:pPr>
              <w:pStyle w:val="TableParagraph"/>
              <w:widowControl w:val="false"/>
              <w:spacing w:before="88" w:after="0"/>
              <w:ind w:left="677" w:right="0" w:hanging="0"/>
              <w:rPr>
                <w:sz w:val="12"/>
              </w:rPr>
            </w:pPr>
            <w:r>
              <w:rPr>
                <w:sz w:val="12"/>
              </w:rPr>
              <w:t>2.600,00</w:t>
            </w:r>
          </w:p>
          <w:p>
            <w:pPr>
              <w:pStyle w:val="TableParagraph"/>
              <w:widowControl w:val="false"/>
              <w:spacing w:before="88" w:after="0"/>
              <w:ind w:left="677" w:right="0" w:hanging="0"/>
              <w:rPr>
                <w:sz w:val="12"/>
              </w:rPr>
            </w:pPr>
            <w:r>
              <w:rPr>
                <w:sz w:val="12"/>
              </w:rPr>
              <w:t>8.870,00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37.670,00</w:t>
            </w:r>
          </w:p>
          <w:p>
            <w:pPr>
              <w:pStyle w:val="TableParagraph"/>
              <w:widowControl w:val="false"/>
              <w:spacing w:before="88" w:after="0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79" w:hanging="0"/>
              <w:jc w:val="right"/>
              <w:rPr>
                <w:sz w:val="12"/>
              </w:rPr>
            </w:pPr>
            <w:r>
              <w:rPr>
                <w:sz w:val="12"/>
              </w:rPr>
              <w:t>20.330,00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33" w:right="0" w:hanging="0"/>
              <w:rPr>
                <w:sz w:val="12"/>
              </w:rPr>
            </w:pPr>
            <w:r>
              <w:rPr>
                <w:sz w:val="12"/>
              </w:rPr>
              <w:t>2.000,00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35.070,00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37.070,00</w:t>
            </w:r>
          </w:p>
        </w:tc>
      </w:tr>
      <w:tr>
        <w:trPr>
          <w:trHeight w:val="883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7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Turismo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114.479,11</w:t>
            </w:r>
          </w:p>
          <w:p>
            <w:pPr>
              <w:pStyle w:val="TableParagraph"/>
              <w:widowControl w:val="false"/>
              <w:spacing w:before="88" w:after="0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659.179,01</w:t>
            </w:r>
          </w:p>
          <w:p>
            <w:pPr>
              <w:pStyle w:val="TableParagraph"/>
              <w:widowControl w:val="false"/>
              <w:spacing w:before="88" w:after="0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773.658,12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11" w:right="0" w:hanging="0"/>
              <w:rPr>
                <w:sz w:val="12"/>
              </w:rPr>
            </w:pPr>
            <w:r>
              <w:rPr>
                <w:sz w:val="12"/>
              </w:rPr>
              <w:t>68.109,89</w:t>
            </w:r>
          </w:p>
          <w:p>
            <w:pPr>
              <w:pStyle w:val="TableParagraph"/>
              <w:widowControl w:val="false"/>
              <w:spacing w:before="88" w:after="0"/>
              <w:ind w:left="544" w:right="0" w:hanging="0"/>
              <w:rPr>
                <w:sz w:val="12"/>
              </w:rPr>
            </w:pPr>
            <w:r>
              <w:rPr>
                <w:sz w:val="12"/>
              </w:rPr>
              <w:t>336.302,56</w:t>
            </w:r>
          </w:p>
          <w:p>
            <w:pPr>
              <w:pStyle w:val="TableParagraph"/>
              <w:widowControl w:val="false"/>
              <w:spacing w:before="88" w:after="0"/>
              <w:ind w:left="544" w:right="0" w:hanging="0"/>
              <w:rPr>
                <w:sz w:val="12"/>
              </w:rPr>
            </w:pPr>
            <w:r>
              <w:rPr>
                <w:sz w:val="12"/>
              </w:rPr>
              <w:t>404.412,45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23" w:right="0" w:hanging="0"/>
              <w:rPr>
                <w:sz w:val="12"/>
              </w:rPr>
            </w:pPr>
            <w:r>
              <w:rPr>
                <w:sz w:val="12"/>
              </w:rPr>
              <w:t>-6.080,00</w:t>
            </w:r>
          </w:p>
          <w:p>
            <w:pPr>
              <w:pStyle w:val="TableParagraph"/>
              <w:widowControl w:val="false"/>
              <w:spacing w:before="88" w:after="0"/>
              <w:ind w:left="529" w:right="0" w:hanging="0"/>
              <w:rPr>
                <w:sz w:val="12"/>
              </w:rPr>
            </w:pPr>
            <w:r>
              <w:rPr>
                <w:sz w:val="12"/>
              </w:rPr>
              <w:t>422.032,84</w:t>
            </w:r>
          </w:p>
          <w:p>
            <w:pPr>
              <w:pStyle w:val="TableParagraph"/>
              <w:widowControl w:val="false"/>
              <w:spacing w:before="88" w:after="0"/>
              <w:ind w:left="596" w:right="0" w:hanging="0"/>
              <w:rPr>
                <w:sz w:val="12"/>
              </w:rPr>
            </w:pPr>
            <w:r>
              <w:rPr>
                <w:sz w:val="12"/>
              </w:rPr>
              <w:t>62.774,31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79" w:hanging="0"/>
              <w:jc w:val="right"/>
              <w:rPr>
                <w:sz w:val="12"/>
              </w:rPr>
            </w:pPr>
            <w:r>
              <w:rPr>
                <w:sz w:val="12"/>
              </w:rPr>
              <w:t>174.371,86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40.289,22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85.730,28</w:t>
            </w:r>
          </w:p>
          <w:p>
            <w:pPr>
              <w:pStyle w:val="TableParagraph"/>
              <w:widowControl w:val="false"/>
              <w:spacing w:before="88" w:after="0"/>
              <w:ind w:left="500" w:right="0" w:hanging="0"/>
              <w:rPr>
                <w:sz w:val="12"/>
              </w:rPr>
            </w:pPr>
            <w:r>
              <w:rPr>
                <w:sz w:val="12"/>
              </w:rPr>
              <w:t>126.019,50</w:t>
            </w:r>
          </w:p>
        </w:tc>
      </w:tr>
      <w:tr>
        <w:trPr>
          <w:trHeight w:val="883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8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Assetto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del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territorio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ed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edilizia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abitativa</w:t>
            </w:r>
          </w:p>
        </w:tc>
        <w:tc>
          <w:tcPr>
            <w:tcW w:w="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99" w:right="427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10" w:right="0" w:hanging="0"/>
              <w:rPr>
                <w:sz w:val="12"/>
              </w:rPr>
            </w:pPr>
            <w:r>
              <w:rPr>
                <w:sz w:val="12"/>
              </w:rPr>
              <w:t>45.765,83</w:t>
            </w:r>
          </w:p>
          <w:p>
            <w:pPr>
              <w:pStyle w:val="TableParagraph"/>
              <w:widowControl w:val="false"/>
              <w:spacing w:before="88" w:after="0"/>
              <w:ind w:left="610" w:right="0" w:hanging="0"/>
              <w:rPr>
                <w:sz w:val="12"/>
              </w:rPr>
            </w:pPr>
            <w:r>
              <w:rPr>
                <w:sz w:val="12"/>
              </w:rPr>
              <w:t>69.502,50</w:t>
            </w:r>
          </w:p>
          <w:p>
            <w:pPr>
              <w:pStyle w:val="TableParagraph"/>
              <w:widowControl w:val="false"/>
              <w:spacing w:before="88" w:after="0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115.268,33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0" w:right="426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6" w:hanging="0"/>
              <w:jc w:val="right"/>
              <w:rPr>
                <w:sz w:val="12"/>
              </w:rPr>
            </w:pPr>
            <w:r>
              <w:rPr>
                <w:sz w:val="12"/>
              </w:rPr>
              <w:t>9.770,83</w:t>
            </w:r>
          </w:p>
          <w:p>
            <w:pPr>
              <w:pStyle w:val="TableParagraph"/>
              <w:widowControl w:val="false"/>
              <w:spacing w:before="88" w:after="0"/>
              <w:ind w:left="0" w:right="6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6" w:hanging="0"/>
              <w:jc w:val="right"/>
              <w:rPr>
                <w:sz w:val="12"/>
              </w:rPr>
            </w:pPr>
            <w:r>
              <w:rPr>
                <w:sz w:val="12"/>
              </w:rPr>
              <w:t>9.770,83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5" w:right="464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5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1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18.300,00</w:t>
            </w:r>
          </w:p>
          <w:p>
            <w:pPr>
              <w:pStyle w:val="TableParagraph"/>
              <w:widowControl w:val="false"/>
              <w:spacing w:before="88" w:after="0"/>
              <w:ind w:left="0" w:right="60" w:hanging="0"/>
              <w:jc w:val="right"/>
              <w:rPr>
                <w:sz w:val="12"/>
              </w:rPr>
            </w:pPr>
            <w:r>
              <w:rPr>
                <w:sz w:val="12"/>
              </w:rPr>
              <w:t>39.280,00</w:t>
            </w:r>
          </w:p>
        </w:tc>
        <w:tc>
          <w:tcPr>
            <w:tcW w:w="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83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79" w:hanging="0"/>
              <w:jc w:val="right"/>
              <w:rPr>
                <w:sz w:val="12"/>
              </w:rPr>
            </w:pPr>
            <w:r>
              <w:rPr>
                <w:sz w:val="12"/>
              </w:rPr>
              <w:t>11.922,50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04" w:right="374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35.995,00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18.300,00</w:t>
            </w:r>
          </w:p>
          <w:p>
            <w:pPr>
              <w:pStyle w:val="TableParagraph"/>
              <w:widowControl w:val="false"/>
              <w:spacing w:before="88" w:after="0"/>
              <w:ind w:left="567" w:right="0" w:hanging="0"/>
              <w:rPr>
                <w:sz w:val="12"/>
              </w:rPr>
            </w:pPr>
            <w:r>
              <w:rPr>
                <w:sz w:val="12"/>
              </w:rPr>
              <w:t>54.295,00</w:t>
            </w:r>
          </w:p>
        </w:tc>
      </w:tr>
      <w:tr>
        <w:trPr>
          <w:trHeight w:val="318" w:hRule="atLeast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9</w:t>
            </w:r>
          </w:p>
        </w:tc>
        <w:tc>
          <w:tcPr>
            <w:tcW w:w="3476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416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1"/>
                <w:sz w:val="12"/>
              </w:rPr>
              <w:t>Sviluppo</w:t>
            </w:r>
            <w:r>
              <w:rPr>
                <w:rFonts w:ascii="Arial" w:hAnsi="Arial"/>
                <w:b/>
                <w:i/>
                <w:spacing w:val="49"/>
                <w:sz w:val="12"/>
              </w:rPr>
              <w:t xml:space="preserve">  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sostenibile</w:t>
            </w:r>
            <w:r>
              <w:rPr>
                <w:rFonts w:ascii="Arial" w:hAnsi="Arial"/>
                <w:b/>
                <w:i/>
                <w:spacing w:val="48"/>
                <w:sz w:val="12"/>
              </w:rPr>
              <w:t xml:space="preserve">  </w:t>
            </w:r>
            <w:r>
              <w:rPr>
                <w:rFonts w:ascii="Arial" w:hAnsi="Arial"/>
                <w:b/>
                <w:i/>
                <w:sz w:val="12"/>
              </w:rPr>
              <w:t xml:space="preserve">e   </w:t>
            </w:r>
            <w:r>
              <w:rPr>
                <w:rFonts w:ascii="Arial" w:hAnsi="Arial"/>
                <w:b/>
                <w:i/>
                <w:spacing w:val="2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 xml:space="preserve">tutela   </w:t>
            </w:r>
            <w:r>
              <w:rPr>
                <w:rFonts w:ascii="Arial" w:hAnsi="Arial"/>
                <w:b/>
                <w:i/>
                <w:spacing w:val="2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>del</w:t>
            </w:r>
            <w:r>
              <w:rPr>
                <w:rFonts w:ascii="Arial" w:hAnsi="Arial"/>
                <w:b/>
                <w:i/>
                <w:spacing w:val="46"/>
                <w:sz w:val="12"/>
              </w:rPr>
              <w:t xml:space="preserve">  </w:t>
            </w:r>
            <w:r>
              <w:rPr>
                <w:rFonts w:ascii="Arial" w:hAnsi="Arial"/>
                <w:b/>
                <w:i/>
                <w:sz w:val="12"/>
              </w:rPr>
              <w:t>territorio</w:t>
            </w:r>
          </w:p>
        </w:tc>
        <w:tc>
          <w:tcPr>
            <w:tcW w:w="240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0" w:right="1" w:hanging="0"/>
              <w:jc w:val="center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</w:t>
            </w:r>
          </w:p>
        </w:tc>
        <w:tc>
          <w:tcPr>
            <w:tcW w:w="695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99" w:right="0" w:hanging="0"/>
              <w:rPr>
                <w:sz w:val="12"/>
              </w:rPr>
            </w:pPr>
            <w:r>
              <w:rPr>
                <w:sz w:val="12"/>
              </w:rPr>
              <w:t>RS</w:t>
            </w:r>
          </w:p>
        </w:tc>
        <w:tc>
          <w:tcPr>
            <w:tcW w:w="1231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43" w:right="0" w:hanging="0"/>
              <w:rPr>
                <w:sz w:val="12"/>
              </w:rPr>
            </w:pPr>
            <w:r>
              <w:rPr>
                <w:sz w:val="12"/>
              </w:rPr>
              <w:t>708.292,24</w:t>
            </w:r>
          </w:p>
        </w:tc>
        <w:tc>
          <w:tcPr>
            <w:tcW w:w="695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100" w:right="0" w:hanging="0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1213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44" w:right="0" w:hanging="0"/>
              <w:rPr>
                <w:sz w:val="12"/>
              </w:rPr>
            </w:pPr>
            <w:r>
              <w:rPr>
                <w:sz w:val="12"/>
              </w:rPr>
              <w:t>528.836,09</w:t>
            </w:r>
          </w:p>
        </w:tc>
        <w:tc>
          <w:tcPr>
            <w:tcW w:w="730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158" w:right="0" w:hanging="0"/>
              <w:rPr>
                <w:sz w:val="12"/>
              </w:rPr>
            </w:pPr>
            <w:r>
              <w:rPr>
                <w:sz w:val="12"/>
              </w:rPr>
              <w:t>R</w:t>
            </w:r>
          </w:p>
        </w:tc>
        <w:tc>
          <w:tcPr>
            <w:tcW w:w="1192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56" w:right="0" w:hanging="0"/>
              <w:rPr>
                <w:sz w:val="12"/>
              </w:rPr>
            </w:pPr>
            <w:r>
              <w:rPr>
                <w:sz w:val="12"/>
              </w:rPr>
              <w:t>-58.230,31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47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12"/>
              </w:rPr>
            </w:pPr>
            <w:r>
              <w:rPr>
                <w:sz w:val="12"/>
              </w:rPr>
              <w:t>EP</w:t>
            </w:r>
          </w:p>
        </w:tc>
        <w:tc>
          <w:tcPr>
            <w:tcW w:w="118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00" w:right="0" w:hanging="0"/>
              <w:rPr>
                <w:sz w:val="12"/>
              </w:rPr>
            </w:pPr>
            <w:r>
              <w:rPr>
                <w:sz w:val="12"/>
              </w:rPr>
              <w:t>121.225,84</w:t>
            </w:r>
          </w:p>
        </w:tc>
      </w:tr>
    </w:tbl>
    <w:p>
      <w:pPr>
        <w:sectPr>
          <w:headerReference w:type="default" r:id="rId4"/>
          <w:footerReference w:type="default" r:id="rId5"/>
          <w:type w:val="continuous"/>
          <w:pgSz w:orient="landscape" w:w="16838" w:h="11906"/>
          <w:pgMar w:left="1020" w:right="1060" w:gutter="0" w:header="571" w:top="1200" w:footer="500" w:bottom="70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Corpodeltesto"/>
        <w:spacing w:before="1" w:after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tbl>
      <w:tblPr>
        <w:tblW w:w="14460" w:type="dxa"/>
        <w:jc w:val="left"/>
        <w:tblInd w:w="1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03"/>
        <w:gridCol w:w="3787"/>
        <w:gridCol w:w="720"/>
        <w:gridCol w:w="1207"/>
        <w:gridCol w:w="720"/>
        <w:gridCol w:w="1206"/>
        <w:gridCol w:w="1149"/>
        <w:gridCol w:w="799"/>
        <w:gridCol w:w="720"/>
        <w:gridCol w:w="1187"/>
        <w:gridCol w:w="673"/>
        <w:gridCol w:w="1188"/>
      </w:tblGrid>
      <w:tr>
        <w:trPr>
          <w:trHeight w:val="337" w:hRule="atLeast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42" w:after="0"/>
              <w:ind w:left="209" w:right="0" w:hanging="0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42" w:after="0"/>
              <w:ind w:left="1281" w:right="1272" w:hanging="0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819" w:right="101" w:hanging="689"/>
              <w:rPr>
                <w:sz w:val="14"/>
              </w:rPr>
            </w:pPr>
            <w:r>
              <w:rPr>
                <w:sz w:val="14"/>
              </w:rPr>
              <w:t>Residui passivi al 1/1/2021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(RS)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11" w:right="0" w:hanging="0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(PR)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41" w:right="0" w:hanging="0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(R)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94" w:right="72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21" w:hRule="atLeast"/>
        </w:trPr>
        <w:tc>
          <w:tcPr>
            <w:tcW w:w="11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418" w:right="261" w:hanging="129"/>
              <w:rPr>
                <w:sz w:val="14"/>
              </w:rPr>
            </w:pPr>
            <w:r>
              <w:rPr>
                <w:sz w:val="14"/>
              </w:rPr>
              <w:t>Previsioni definitive di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competenza (CP)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819" w:right="70" w:hanging="720"/>
              <w:rPr>
                <w:sz w:val="14"/>
              </w:rPr>
            </w:pPr>
            <w:r>
              <w:rPr>
                <w:sz w:val="14"/>
              </w:rPr>
              <w:t>Pagamenti in c/competenza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(PC)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638" w:right="0" w:hanging="0"/>
              <w:rPr>
                <w:sz w:val="14"/>
              </w:rPr>
            </w:pPr>
            <w:r>
              <w:rPr>
                <w:sz w:val="14"/>
              </w:rPr>
              <w:t>Impegni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34" w:right="0" w:hanging="0"/>
              <w:rPr>
                <w:sz w:val="14"/>
              </w:rPr>
            </w:pPr>
            <w:r>
              <w:rPr>
                <w:sz w:val="14"/>
              </w:rPr>
              <w:t>(I)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422" w:right="155" w:hanging="256"/>
              <w:rPr>
                <w:sz w:val="14"/>
              </w:rPr>
            </w:pPr>
            <w:r>
              <w:rPr>
                <w:sz w:val="14"/>
              </w:rPr>
              <w:t>Economie di competenza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(ECP=CP-I-FPV)</w:t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131" w:right="41" w:hanging="61"/>
              <w:rPr>
                <w:sz w:val="14"/>
              </w:rPr>
            </w:pPr>
            <w:r>
              <w:rPr>
                <w:sz w:val="14"/>
              </w:rPr>
              <w:t>Residui passivi da esercizio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502" w:hRule="atLeast"/>
        </w:trPr>
        <w:tc>
          <w:tcPr>
            <w:tcW w:w="11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819" w:right="59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(CS)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551" w:right="393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(TP=PR+PC)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790" w:right="88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(FPV)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238" w:right="150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588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dell'ambiente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91" w:before="67" w:after="0"/>
              <w:ind w:left="121" w:right="412" w:hanging="0"/>
              <w:rPr>
                <w:sz w:val="12"/>
              </w:rPr>
            </w:pP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441" w:right="0" w:hanging="0"/>
              <w:rPr>
                <w:sz w:val="12"/>
              </w:rPr>
            </w:pPr>
            <w:r>
              <w:rPr>
                <w:sz w:val="12"/>
              </w:rPr>
              <w:t>4.633.203,97</w:t>
            </w:r>
          </w:p>
          <w:p>
            <w:pPr>
              <w:pStyle w:val="TableParagraph"/>
              <w:widowControl w:val="false"/>
              <w:spacing w:before="88" w:after="0"/>
              <w:ind w:left="441" w:right="0" w:hanging="0"/>
              <w:rPr>
                <w:sz w:val="12"/>
              </w:rPr>
            </w:pPr>
            <w:r>
              <w:rPr>
                <w:sz w:val="12"/>
              </w:rPr>
              <w:t>5.098.203,83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91" w:before="67" w:after="0"/>
              <w:ind w:left="128" w:right="412" w:hanging="7"/>
              <w:rPr>
                <w:sz w:val="12"/>
              </w:rPr>
            </w:pP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441" w:right="0" w:hanging="0"/>
              <w:rPr>
                <w:sz w:val="12"/>
              </w:rPr>
            </w:pPr>
            <w:r>
              <w:rPr>
                <w:sz w:val="12"/>
              </w:rPr>
              <w:t>2.594.489,97</w:t>
            </w:r>
          </w:p>
          <w:p>
            <w:pPr>
              <w:pStyle w:val="TableParagraph"/>
              <w:widowControl w:val="false"/>
              <w:spacing w:before="88" w:after="0"/>
              <w:ind w:left="441" w:right="0" w:hanging="0"/>
              <w:rPr>
                <w:sz w:val="12"/>
              </w:rPr>
            </w:pPr>
            <w:r>
              <w:rPr>
                <w:sz w:val="12"/>
              </w:rPr>
              <w:t>3.123.326,06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91" w:before="67" w:after="0"/>
              <w:ind w:left="88" w:right="805" w:firstLine="100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3.197.050,30</w:t>
            </w:r>
          </w:p>
          <w:p>
            <w:pPr>
              <w:pStyle w:val="TableParagraph"/>
              <w:widowControl w:val="false"/>
              <w:spacing w:before="88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344.356,09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1.091.797,58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391" w:before="67" w:after="0"/>
              <w:ind w:left="125" w:right="364" w:hanging="4"/>
              <w:rPr>
                <w:sz w:val="12"/>
              </w:rPr>
            </w:pP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493" w:right="0" w:hanging="0"/>
              <w:rPr>
                <w:sz w:val="12"/>
              </w:rPr>
            </w:pPr>
            <w:r>
              <w:rPr>
                <w:sz w:val="12"/>
              </w:rPr>
              <w:t>602.560,33</w:t>
            </w:r>
          </w:p>
          <w:p>
            <w:pPr>
              <w:pStyle w:val="TableParagraph"/>
              <w:widowControl w:val="false"/>
              <w:spacing w:before="88" w:after="0"/>
              <w:ind w:left="493" w:right="0" w:hanging="0"/>
              <w:rPr>
                <w:sz w:val="12"/>
              </w:rPr>
            </w:pPr>
            <w:r>
              <w:rPr>
                <w:sz w:val="12"/>
              </w:rPr>
              <w:t>723.786,17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10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Trasporti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diritto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alla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mobilità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186.376,47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186.376,47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57.227,87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57.227,87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-1.317,60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127.831,00</w:t>
            </w:r>
          </w:p>
          <w:p>
            <w:pPr>
              <w:pStyle w:val="TableParagraph"/>
              <w:widowControl w:val="false"/>
              <w:spacing w:before="88" w:after="0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127.831,00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11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Soccorso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civile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171.011,17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167.031,04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338.042,21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118.541,83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126.294,02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244.835,85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-12,90</w:t>
            </w:r>
          </w:p>
          <w:p>
            <w:pPr>
              <w:pStyle w:val="TableParagraph"/>
              <w:widowControl w:val="false"/>
              <w:spacing w:before="88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148.864,33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5.355,80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12.810,91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52.456,44</w:t>
            </w:r>
          </w:p>
          <w:p>
            <w:pPr>
              <w:pStyle w:val="TableParagraph"/>
              <w:widowControl w:val="false"/>
              <w:spacing w:before="88" w:after="0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22.570,31</w:t>
            </w:r>
          </w:p>
          <w:p>
            <w:pPr>
              <w:pStyle w:val="TableParagraph"/>
              <w:widowControl w:val="false"/>
              <w:spacing w:before="88" w:after="0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75.026,75</w:t>
            </w:r>
          </w:p>
        </w:tc>
      </w:tr>
      <w:tr>
        <w:trPr>
          <w:trHeight w:val="884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12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Diritti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sociali,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sociali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famiglia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441" w:right="0" w:hanging="0"/>
              <w:rPr>
                <w:sz w:val="12"/>
              </w:rPr>
            </w:pPr>
            <w:r>
              <w:rPr>
                <w:sz w:val="12"/>
              </w:rPr>
              <w:t>1.083.074,13</w:t>
            </w:r>
          </w:p>
          <w:p>
            <w:pPr>
              <w:pStyle w:val="TableParagraph"/>
              <w:widowControl w:val="false"/>
              <w:spacing w:before="88" w:after="0"/>
              <w:ind w:left="441" w:right="0" w:hanging="0"/>
              <w:rPr>
                <w:sz w:val="12"/>
              </w:rPr>
            </w:pPr>
            <w:r>
              <w:rPr>
                <w:sz w:val="12"/>
              </w:rPr>
              <w:t>2.051.297,73</w:t>
            </w:r>
          </w:p>
          <w:p>
            <w:pPr>
              <w:pStyle w:val="TableParagraph"/>
              <w:widowControl w:val="false"/>
              <w:spacing w:before="88" w:after="0"/>
              <w:ind w:left="441" w:right="0" w:hanging="0"/>
              <w:rPr>
                <w:sz w:val="12"/>
              </w:rPr>
            </w:pPr>
            <w:r>
              <w:rPr>
                <w:sz w:val="12"/>
              </w:rPr>
              <w:t>2.133.371,86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288.702,37</w:t>
            </w:r>
          </w:p>
          <w:p>
            <w:pPr>
              <w:pStyle w:val="TableParagraph"/>
              <w:widowControl w:val="false"/>
              <w:spacing w:before="88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997.978,50</w:t>
            </w:r>
          </w:p>
          <w:p>
            <w:pPr>
              <w:pStyle w:val="TableParagraph"/>
              <w:widowControl w:val="false"/>
              <w:spacing w:before="88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1.286.680,87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1.934.557,19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116.740,54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794.371,76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936.578,69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1.730.950,45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13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Tutela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della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salute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14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Sviluppo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economico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competitività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51.231,80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196.377,80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247.609,60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20.707,40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111.868,36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132.575,76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120.796,36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5.301,87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70.279,57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30.524,40</w:t>
            </w:r>
          </w:p>
          <w:p>
            <w:pPr>
              <w:pStyle w:val="TableParagraph"/>
              <w:widowControl w:val="false"/>
              <w:spacing w:before="88" w:after="0"/>
              <w:ind w:left="626" w:right="0" w:hanging="0"/>
              <w:rPr>
                <w:sz w:val="12"/>
              </w:rPr>
            </w:pPr>
            <w:r>
              <w:rPr>
                <w:sz w:val="12"/>
              </w:rPr>
              <w:t>8.928,00</w:t>
            </w:r>
          </w:p>
          <w:p>
            <w:pPr>
              <w:pStyle w:val="TableParagraph"/>
              <w:widowControl w:val="false"/>
              <w:spacing w:before="88" w:after="0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39.452,40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15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il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lavoro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la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formazione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professionale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16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Agricoltura,</w:t>
            </w:r>
            <w:r>
              <w:rPr>
                <w:rFonts w:ascii="Arial" w:hAnsi="Arial"/>
                <w:b/>
                <w:i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politiche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agroalimentari</w:t>
            </w:r>
            <w:r>
              <w:rPr>
                <w:rFonts w:ascii="Arial" w:hAnsi="Arial"/>
                <w:b/>
                <w:i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pesca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8.260,55</w:t>
            </w:r>
          </w:p>
          <w:p>
            <w:pPr>
              <w:pStyle w:val="TableParagraph"/>
              <w:widowControl w:val="false"/>
              <w:spacing w:before="88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168.366,51</w:t>
            </w:r>
          </w:p>
          <w:p>
            <w:pPr>
              <w:pStyle w:val="TableParagraph"/>
              <w:widowControl w:val="false"/>
              <w:spacing w:before="88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176.627,06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74" w:right="0" w:hanging="0"/>
              <w:rPr>
                <w:sz w:val="12"/>
              </w:rPr>
            </w:pPr>
            <w:r>
              <w:rPr>
                <w:sz w:val="12"/>
              </w:rPr>
              <w:t>1.446,69</w:t>
            </w:r>
          </w:p>
          <w:p>
            <w:pPr>
              <w:pStyle w:val="TableParagraph"/>
              <w:widowControl w:val="false"/>
              <w:spacing w:before="88" w:after="0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26.309,24</w:t>
            </w:r>
          </w:p>
          <w:p>
            <w:pPr>
              <w:pStyle w:val="TableParagraph"/>
              <w:widowControl w:val="false"/>
              <w:spacing w:before="88" w:after="0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27.755,93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38.578,26</w:t>
            </w:r>
          </w:p>
          <w:p>
            <w:pPr>
              <w:pStyle w:val="TableParagraph"/>
              <w:widowControl w:val="false"/>
              <w:spacing w:before="88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37.014,91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92.773,34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26" w:right="0" w:hanging="0"/>
              <w:rPr>
                <w:sz w:val="12"/>
              </w:rPr>
            </w:pPr>
            <w:r>
              <w:rPr>
                <w:sz w:val="12"/>
              </w:rPr>
              <w:t>6.813,86</w:t>
            </w:r>
          </w:p>
          <w:p>
            <w:pPr>
              <w:pStyle w:val="TableParagraph"/>
              <w:widowControl w:val="false"/>
              <w:spacing w:before="88" w:after="0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12.269,02</w:t>
            </w:r>
          </w:p>
          <w:p>
            <w:pPr>
              <w:pStyle w:val="TableParagraph"/>
              <w:widowControl w:val="false"/>
              <w:spacing w:before="88" w:after="0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19.082,88</w:t>
            </w:r>
          </w:p>
        </w:tc>
      </w:tr>
      <w:tr>
        <w:trPr>
          <w:trHeight w:val="883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17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Energia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diversificazione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delle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fonti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energetiche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97.228,80</w:t>
            </w:r>
          </w:p>
          <w:p>
            <w:pPr>
              <w:pStyle w:val="TableParagraph"/>
              <w:widowControl w:val="false"/>
              <w:spacing w:before="88" w:after="0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53.577,37</w:t>
            </w:r>
          </w:p>
          <w:p>
            <w:pPr>
              <w:pStyle w:val="TableParagraph"/>
              <w:widowControl w:val="false"/>
              <w:spacing w:before="88" w:after="0"/>
              <w:ind w:left="541" w:right="0" w:hanging="0"/>
              <w:rPr>
                <w:sz w:val="12"/>
              </w:rPr>
            </w:pPr>
            <w:r>
              <w:rPr>
                <w:sz w:val="12"/>
              </w:rPr>
              <w:t>150.806,17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429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674" w:right="0" w:hanging="0"/>
              <w:rPr>
                <w:sz w:val="12"/>
              </w:rPr>
            </w:pPr>
            <w:r>
              <w:rPr>
                <w:sz w:val="12"/>
              </w:rPr>
              <w:t>2.162,38</w:t>
            </w:r>
          </w:p>
          <w:p>
            <w:pPr>
              <w:pStyle w:val="TableParagraph"/>
              <w:widowControl w:val="false"/>
              <w:spacing w:before="88" w:after="0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19.528,05</w:t>
            </w:r>
          </w:p>
          <w:p>
            <w:pPr>
              <w:pStyle w:val="TableParagraph"/>
              <w:widowControl w:val="false"/>
              <w:spacing w:before="88" w:after="0"/>
              <w:ind w:left="608" w:right="0" w:hanging="0"/>
              <w:rPr>
                <w:sz w:val="12"/>
              </w:rPr>
            </w:pPr>
            <w:r>
              <w:rPr>
                <w:sz w:val="12"/>
              </w:rPr>
              <w:t>21.690,43</w:t>
            </w:r>
          </w:p>
        </w:tc>
        <w:tc>
          <w:tcPr>
            <w:tcW w:w="1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8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-36.000,00</w:t>
            </w:r>
          </w:p>
          <w:p>
            <w:pPr>
              <w:pStyle w:val="TableParagraph"/>
              <w:widowControl w:val="false"/>
              <w:spacing w:before="88" w:after="0"/>
              <w:ind w:left="0" w:right="82" w:hanging="0"/>
              <w:jc w:val="right"/>
              <w:rPr>
                <w:sz w:val="12"/>
              </w:rPr>
            </w:pPr>
            <w:r>
              <w:rPr>
                <w:sz w:val="12"/>
              </w:rPr>
              <w:t>30.199,63</w:t>
            </w:r>
          </w:p>
          <w:p>
            <w:pPr>
              <w:pStyle w:val="TableParagraph"/>
              <w:widowControl w:val="false"/>
              <w:spacing w:before="88" w:after="0"/>
              <w:ind w:left="0" w:right="83" w:hanging="0"/>
              <w:jc w:val="right"/>
              <w:rPr>
                <w:sz w:val="12"/>
              </w:rPr>
            </w:pPr>
            <w:r>
              <w:rPr>
                <w:sz w:val="12"/>
              </w:rPr>
              <w:t>7.654,79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2" w:hanging="0"/>
              <w:jc w:val="right"/>
              <w:rPr>
                <w:sz w:val="12"/>
              </w:rPr>
            </w:pPr>
            <w:r>
              <w:rPr>
                <w:sz w:val="12"/>
              </w:rPr>
              <w:t>15.722,95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81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59.066,42</w:t>
            </w:r>
          </w:p>
          <w:p>
            <w:pPr>
              <w:pStyle w:val="TableParagraph"/>
              <w:widowControl w:val="false"/>
              <w:spacing w:before="88" w:after="0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10.671,58</w:t>
            </w:r>
          </w:p>
          <w:p>
            <w:pPr>
              <w:pStyle w:val="TableParagraph"/>
              <w:widowControl w:val="false"/>
              <w:spacing w:before="88" w:after="0"/>
              <w:ind w:left="560" w:right="0" w:hanging="0"/>
              <w:rPr>
                <w:sz w:val="12"/>
              </w:rPr>
            </w:pPr>
            <w:r>
              <w:rPr>
                <w:sz w:val="12"/>
              </w:rPr>
              <w:t>69.738,00</w:t>
            </w:r>
          </w:p>
        </w:tc>
      </w:tr>
      <w:tr>
        <w:trPr>
          <w:trHeight w:val="544" w:hRule="atLeast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18</w:t>
            </w:r>
          </w:p>
        </w:tc>
        <w:tc>
          <w:tcPr>
            <w:tcW w:w="3787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Relazioni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altre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autonomie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territoriali</w:t>
            </w:r>
            <w:r>
              <w:rPr>
                <w:rFonts w:ascii="Arial" w:hAnsi="Arial"/>
                <w:b/>
                <w:i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locali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20" w:before="55" w:after="0"/>
              <w:ind w:left="121" w:right="412" w:hanging="0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</w:p>
        </w:tc>
        <w:tc>
          <w:tcPr>
            <w:tcW w:w="1207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20" w:before="55" w:after="0"/>
              <w:ind w:left="121" w:right="412" w:hanging="0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4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20" w:before="55" w:after="0"/>
              <w:ind w:left="188" w:right="879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481" w:right="0" w:hanging="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61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7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top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20" w:before="55" w:after="0"/>
              <w:ind w:left="121" w:right="364" w:firstLine="3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</w:p>
        </w:tc>
        <w:tc>
          <w:tcPr>
            <w:tcW w:w="11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8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ectPr>
          <w:headerReference w:type="default" r:id="rId6"/>
          <w:footerReference w:type="default" r:id="rId7"/>
          <w:type w:val="nextPage"/>
          <w:pgSz w:orient="landscape" w:w="16838" w:h="11906"/>
          <w:pgMar w:left="1020" w:right="1060" w:gutter="0" w:header="571" w:top="1200" w:footer="500" w:bottom="7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" w:after="1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tbl>
      <w:tblPr>
        <w:tblW w:w="14467" w:type="dxa"/>
        <w:jc w:val="left"/>
        <w:tblInd w:w="17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102"/>
        <w:gridCol w:w="3787"/>
        <w:gridCol w:w="688"/>
        <w:gridCol w:w="1241"/>
        <w:gridCol w:w="687"/>
        <w:gridCol w:w="1240"/>
        <w:gridCol w:w="704"/>
        <w:gridCol w:w="1246"/>
        <w:gridCol w:w="720"/>
        <w:gridCol w:w="1188"/>
        <w:gridCol w:w="673"/>
        <w:gridCol w:w="1190"/>
      </w:tblGrid>
      <w:tr>
        <w:trPr>
          <w:trHeight w:val="337" w:hRule="atLeast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42" w:after="0"/>
              <w:ind w:left="209" w:right="0" w:hanging="0"/>
              <w:rPr>
                <w:sz w:val="14"/>
              </w:rPr>
            </w:pPr>
            <w:r>
              <w:rPr>
                <w:sz w:val="14"/>
              </w:rPr>
              <w:t>MISSIONE</w:t>
            </w:r>
          </w:p>
        </w:tc>
        <w:tc>
          <w:tcPr>
            <w:tcW w:w="3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widowControl w:val="false"/>
              <w:spacing w:before="142" w:after="0"/>
              <w:ind w:left="1281" w:right="1272" w:hanging="0"/>
              <w:jc w:val="center"/>
              <w:rPr>
                <w:sz w:val="14"/>
              </w:rPr>
            </w:pPr>
            <w:r>
              <w:rPr>
                <w:sz w:val="14"/>
              </w:rPr>
              <w:t>DENOMINAZIONE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819" w:right="102" w:hanging="689"/>
              <w:rPr>
                <w:sz w:val="14"/>
              </w:rPr>
            </w:pPr>
            <w:r>
              <w:rPr>
                <w:sz w:val="14"/>
              </w:rPr>
              <w:t>Residui passivi al 1/1/2021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(RS)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10" w:right="0" w:hanging="0"/>
              <w:rPr>
                <w:sz w:val="14"/>
              </w:rPr>
            </w:pPr>
            <w:r>
              <w:rPr>
                <w:sz w:val="14"/>
              </w:rPr>
              <w:t>Pagamenti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c/residui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(PR)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39" w:right="0" w:hanging="0"/>
              <w:rPr>
                <w:sz w:val="14"/>
              </w:rPr>
            </w:pPr>
            <w:r>
              <w:rPr>
                <w:sz w:val="14"/>
              </w:rPr>
              <w:t>Riaccertamento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residui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(R)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88" w:right="80" w:firstLine="15"/>
              <w:rPr>
                <w:sz w:val="14"/>
              </w:rPr>
            </w:pPr>
            <w:r>
              <w:rPr>
                <w:sz w:val="14"/>
              </w:rPr>
              <w:t>Residui passivi da esercizi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precedenti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(EP=RS-PR+R)</w:t>
            </w:r>
          </w:p>
        </w:tc>
      </w:tr>
      <w:tr>
        <w:trPr>
          <w:trHeight w:val="321" w:hRule="atLeast"/>
        </w:trPr>
        <w:tc>
          <w:tcPr>
            <w:tcW w:w="11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418" w:right="262" w:hanging="129"/>
              <w:rPr>
                <w:sz w:val="14"/>
              </w:rPr>
            </w:pPr>
            <w:r>
              <w:rPr>
                <w:sz w:val="14"/>
              </w:rPr>
              <w:t>Previsioni definitive di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competenza (CP)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818" w:right="72" w:hanging="720"/>
              <w:rPr>
                <w:sz w:val="14"/>
              </w:rPr>
            </w:pPr>
            <w:r>
              <w:rPr>
                <w:sz w:val="14"/>
              </w:rPr>
              <w:t>Pagamenti in c/competenza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(PC)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0" w:after="0"/>
              <w:ind w:left="636" w:right="0" w:hanging="0"/>
              <w:rPr>
                <w:sz w:val="14"/>
              </w:rPr>
            </w:pPr>
            <w:r>
              <w:rPr>
                <w:sz w:val="14"/>
              </w:rPr>
              <w:t>Impegni (I)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418" w:right="161" w:hanging="256"/>
              <w:rPr>
                <w:sz w:val="14"/>
              </w:rPr>
            </w:pPr>
            <w:r>
              <w:rPr>
                <w:sz w:val="14"/>
              </w:rPr>
              <w:t>Economie di competenza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(ECP=CP-I-FPV)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160"/>
              <w:ind w:left="125" w:right="49" w:hanging="61"/>
              <w:rPr>
                <w:sz w:val="14"/>
              </w:rPr>
            </w:pPr>
            <w:r>
              <w:rPr>
                <w:sz w:val="14"/>
              </w:rPr>
              <w:t>Residui passivi da esercizio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competenza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(EC=I-PC)</w:t>
            </w:r>
          </w:p>
        </w:tc>
      </w:tr>
      <w:tr>
        <w:trPr>
          <w:trHeight w:val="502" w:hRule="atLeast"/>
        </w:trPr>
        <w:tc>
          <w:tcPr>
            <w:tcW w:w="11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7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819" w:right="60" w:hanging="732"/>
              <w:rPr>
                <w:sz w:val="14"/>
              </w:rPr>
            </w:pPr>
            <w:r>
              <w:rPr>
                <w:sz w:val="14"/>
              </w:rPr>
              <w:t>Previsioni definitive di cassa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(CS)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550" w:right="395" w:hanging="129"/>
              <w:rPr>
                <w:sz w:val="14"/>
              </w:rPr>
            </w:pPr>
            <w:r>
              <w:rPr>
                <w:sz w:val="14"/>
              </w:rPr>
              <w:t>Totale pagamenti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(TP=PR+PC)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788" w:right="92" w:hanging="674"/>
              <w:rPr>
                <w:sz w:val="14"/>
              </w:rPr>
            </w:pPr>
            <w:r>
              <w:rPr>
                <w:sz w:val="14"/>
              </w:rPr>
              <w:t>Fondo pluriennale vincolato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(FPV)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0" w:after="0"/>
              <w:ind w:left="232" w:right="158" w:hanging="59"/>
              <w:rPr>
                <w:sz w:val="14"/>
              </w:rPr>
            </w:pPr>
            <w:r>
              <w:rPr>
                <w:sz w:val="14"/>
              </w:rPr>
              <w:t>Totale residui passivi 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riportare (TR=EP+EC)</w:t>
            </w:r>
          </w:p>
        </w:tc>
      </w:tr>
      <w:tr>
        <w:trPr>
          <w:trHeight w:val="362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21" w:right="0" w:hanging="0"/>
              <w:rPr>
                <w:sz w:val="12"/>
              </w:rPr>
            </w:pP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27" w:right="0" w:hanging="0"/>
              <w:rPr>
                <w:sz w:val="12"/>
              </w:rPr>
            </w:pP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119" w:right="0" w:hanging="0"/>
              <w:rPr>
                <w:sz w:val="12"/>
              </w:rPr>
            </w:pP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7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19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Relazioni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internazionali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96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0" w:right="397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9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20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Fondi</w:t>
            </w:r>
            <w:r>
              <w:rPr>
                <w:rFonts w:ascii="Arial" w:hAnsi="Arial"/>
                <w:b/>
                <w:i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e</w:t>
            </w:r>
            <w:r>
              <w:rPr>
                <w:rFonts w:ascii="Arial" w:hAnsi="Arial"/>
                <w:b/>
                <w:i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accantonamenti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96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706.454,92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177.606,20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0" w:right="397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8" w:hanging="0"/>
              <w:jc w:val="right"/>
              <w:rPr>
                <w:sz w:val="12"/>
              </w:rPr>
            </w:pPr>
            <w:r>
              <w:rPr>
                <w:sz w:val="12"/>
              </w:rPr>
              <w:t>706.454,92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4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50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Debito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pubblico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96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707" w:right="0" w:hanging="0"/>
              <w:rPr>
                <w:sz w:val="12"/>
              </w:rPr>
            </w:pPr>
            <w:r>
              <w:rPr>
                <w:sz w:val="12"/>
              </w:rPr>
              <w:t>5.079,92</w:t>
            </w:r>
          </w:p>
          <w:p>
            <w:pPr>
              <w:pStyle w:val="TableParagraph"/>
              <w:widowControl w:val="false"/>
              <w:spacing w:before="88" w:after="0"/>
              <w:ind w:left="641" w:right="0" w:hanging="0"/>
              <w:rPr>
                <w:sz w:val="12"/>
              </w:rPr>
            </w:pPr>
            <w:r>
              <w:rPr>
                <w:sz w:val="12"/>
              </w:rPr>
              <w:t>24.059,77</w:t>
            </w:r>
          </w:p>
          <w:p>
            <w:pPr>
              <w:pStyle w:val="TableParagraph"/>
              <w:widowControl w:val="false"/>
              <w:spacing w:before="88" w:after="0"/>
              <w:ind w:left="641" w:right="0" w:hanging="0"/>
              <w:rPr>
                <w:sz w:val="12"/>
              </w:rPr>
            </w:pPr>
            <w:r>
              <w:rPr>
                <w:sz w:val="12"/>
              </w:rPr>
              <w:t>29.139,69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0" w:right="397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24.059,77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24.059,77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24.059,77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9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5.079,92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5.079,92</w:t>
            </w:r>
          </w:p>
        </w:tc>
      </w:tr>
      <w:tr>
        <w:trPr>
          <w:trHeight w:val="883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60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1"/>
                <w:sz w:val="12"/>
              </w:rPr>
              <w:t>Anticipazioni</w:t>
            </w:r>
            <w:r>
              <w:rPr>
                <w:rFonts w:ascii="Arial" w:hAns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finanziarie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96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0" w:right="397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65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9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widowControl w:val="false"/>
              <w:spacing w:before="88" w:after="0"/>
              <w:ind w:left="0" w:right="96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883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10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MISSIONE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99</w:t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93" w:after="0"/>
              <w:ind w:left="510" w:right="0" w:hanging="0"/>
              <w:rPr>
                <w:rFonts w:ascii="Arial" w:hAnsi="Arial"/>
                <w:b/>
                <w:b/>
                <w:i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Servizi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per</w:t>
            </w:r>
            <w:r>
              <w:rPr>
                <w:rFonts w:ascii="Arial" w:hAnsi="Arial"/>
                <w:b/>
                <w:i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conto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i/>
                <w:sz w:val="12"/>
              </w:rPr>
              <w:t>terzi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96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778.893,48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2.541.200,00</w:t>
            </w:r>
          </w:p>
          <w:p>
            <w:pPr>
              <w:pStyle w:val="TableParagraph"/>
              <w:widowControl w:val="false"/>
              <w:spacing w:before="88" w:after="0"/>
              <w:ind w:left="0" w:right="63" w:hanging="0"/>
              <w:jc w:val="right"/>
              <w:rPr>
                <w:sz w:val="12"/>
              </w:rPr>
            </w:pPr>
            <w:r>
              <w:rPr>
                <w:sz w:val="12"/>
              </w:rPr>
              <w:t>3.118.222,39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0" w:right="397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130.316,00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1.342.723,79</w:t>
            </w:r>
          </w:p>
          <w:p>
            <w:pPr>
              <w:pStyle w:val="TableParagraph"/>
              <w:widowControl w:val="false"/>
              <w:spacing w:before="88" w:after="0"/>
              <w:ind w:left="0" w:right="64" w:hanging="0"/>
              <w:jc w:val="right"/>
              <w:rPr>
                <w:sz w:val="12"/>
              </w:rPr>
            </w:pPr>
            <w:r>
              <w:rPr>
                <w:sz w:val="12"/>
              </w:rPr>
              <w:t>1.473.039,79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-67.995,68</w:t>
            </w:r>
          </w:p>
          <w:p>
            <w:pPr>
              <w:pStyle w:val="TableParagraph"/>
              <w:widowControl w:val="false"/>
              <w:spacing w:before="88" w:after="0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1.654.384,61</w:t>
            </w:r>
          </w:p>
          <w:p>
            <w:pPr>
              <w:pStyle w:val="TableParagraph"/>
              <w:widowControl w:val="false"/>
              <w:spacing w:before="88" w:after="0"/>
              <w:ind w:left="0" w:right="87" w:hanging="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87" w:after="0"/>
              <w:ind w:left="0" w:right="68" w:hanging="0"/>
              <w:jc w:val="right"/>
              <w:rPr>
                <w:sz w:val="12"/>
              </w:rPr>
            </w:pPr>
            <w:r>
              <w:rPr>
                <w:sz w:val="12"/>
              </w:rPr>
              <w:t>886.815,39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sz w:val="11"/>
              </w:rPr>
            </w:r>
          </w:p>
          <w:p>
            <w:pPr>
              <w:pStyle w:val="TableParagraph"/>
              <w:widowControl w:val="false"/>
              <w:ind w:left="486" w:right="0" w:hanging="0"/>
              <w:rPr>
                <w:sz w:val="12"/>
              </w:rPr>
            </w:pPr>
            <w:r>
              <w:rPr>
                <w:sz w:val="12"/>
              </w:rPr>
              <w:t>580.581,80</w:t>
            </w:r>
          </w:p>
          <w:p>
            <w:pPr>
              <w:pStyle w:val="TableParagraph"/>
              <w:widowControl w:val="false"/>
              <w:spacing w:before="88" w:after="0"/>
              <w:ind w:left="486" w:right="0" w:hanging="0"/>
              <w:rPr>
                <w:sz w:val="12"/>
              </w:rPr>
            </w:pPr>
            <w:r>
              <w:rPr>
                <w:sz w:val="12"/>
              </w:rPr>
              <w:t>311.660,82</w:t>
            </w:r>
          </w:p>
          <w:p>
            <w:pPr>
              <w:pStyle w:val="TableParagraph"/>
              <w:widowControl w:val="false"/>
              <w:spacing w:before="88" w:after="0"/>
              <w:ind w:left="486" w:right="0" w:hanging="0"/>
              <w:rPr>
                <w:sz w:val="12"/>
              </w:rPr>
            </w:pPr>
            <w:r>
              <w:rPr>
                <w:sz w:val="12"/>
              </w:rPr>
              <w:t>892.242,62</w:t>
            </w:r>
          </w:p>
        </w:tc>
      </w:tr>
      <w:tr>
        <w:trPr>
          <w:trHeight w:val="893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103" w:after="0"/>
              <w:ind w:left="0" w:right="63" w:hanging="0"/>
              <w:jc w:val="right"/>
              <w:rPr>
                <w:rFonts w:ascii="Arial" w:hAnsi="Arial"/>
                <w:b/>
                <w:b/>
                <w:i/>
                <w:i/>
                <w:sz w:val="16"/>
              </w:rPr>
            </w:pPr>
            <w:r>
              <w:rPr>
                <w:rFonts w:ascii="Arial" w:hAnsi="Arial"/>
                <w:b/>
                <w:i/>
                <w:sz w:val="16"/>
              </w:rPr>
              <w:t>TOTALE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DELLE</w:t>
            </w:r>
            <w:r>
              <w:rPr>
                <w:rFonts w:ascii="Arial" w:hAnsi="Arial"/>
                <w:b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MISSIONI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1" w:right="396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74" w:right="0" w:hanging="0"/>
              <w:rPr>
                <w:sz w:val="12"/>
              </w:rPr>
            </w:pPr>
            <w:r>
              <w:rPr>
                <w:sz w:val="12"/>
              </w:rPr>
              <w:t>4.420.610,10</w:t>
            </w:r>
          </w:p>
          <w:p>
            <w:pPr>
              <w:pStyle w:val="TableParagraph"/>
              <w:widowControl w:val="false"/>
              <w:spacing w:before="88" w:after="0"/>
              <w:ind w:left="407" w:right="0" w:hanging="0"/>
              <w:rPr>
                <w:sz w:val="12"/>
              </w:rPr>
            </w:pPr>
            <w:r>
              <w:rPr>
                <w:sz w:val="12"/>
              </w:rPr>
              <w:t>18.968.778,67</w:t>
            </w:r>
          </w:p>
          <w:p>
            <w:pPr>
              <w:pStyle w:val="TableParagraph"/>
              <w:widowControl w:val="false"/>
              <w:spacing w:before="88" w:after="0"/>
              <w:ind w:left="407" w:right="0" w:hanging="0"/>
              <w:rPr>
                <w:sz w:val="12"/>
              </w:rPr>
            </w:pPr>
            <w:r>
              <w:rPr>
                <w:sz w:val="12"/>
              </w:rPr>
              <w:t>20.019.066,31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20" w:right="397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73" w:right="0" w:hanging="0"/>
              <w:rPr>
                <w:sz w:val="12"/>
              </w:rPr>
            </w:pPr>
            <w:r>
              <w:rPr>
                <w:sz w:val="12"/>
              </w:rPr>
              <w:t>2.122.340,53</w:t>
            </w:r>
          </w:p>
          <w:p>
            <w:pPr>
              <w:pStyle w:val="TableParagraph"/>
              <w:widowControl w:val="false"/>
              <w:spacing w:before="88" w:after="0"/>
              <w:ind w:left="473" w:right="0" w:hanging="0"/>
              <w:rPr>
                <w:sz w:val="12"/>
              </w:rPr>
            </w:pPr>
            <w:r>
              <w:rPr>
                <w:sz w:val="12"/>
              </w:rPr>
              <w:t>8.701.484,48</w:t>
            </w:r>
          </w:p>
          <w:p>
            <w:pPr>
              <w:pStyle w:val="TableParagraph"/>
              <w:widowControl w:val="false"/>
              <w:spacing w:before="88" w:after="0"/>
              <w:ind w:left="406" w:right="0" w:hanging="0"/>
              <w:rPr>
                <w:sz w:val="12"/>
              </w:rPr>
            </w:pPr>
            <w:r>
              <w:rPr>
                <w:sz w:val="12"/>
              </w:rPr>
              <w:t>10.823.825,01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7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-243.121,41</w:t>
            </w:r>
          </w:p>
          <w:p>
            <w:pPr>
              <w:pStyle w:val="TableParagraph"/>
              <w:widowControl w:val="false"/>
              <w:spacing w:before="88" w:after="0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12.750.872,21</w:t>
            </w:r>
          </w:p>
          <w:p>
            <w:pPr>
              <w:pStyle w:val="TableParagraph"/>
              <w:widowControl w:val="false"/>
              <w:spacing w:before="88" w:after="0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2.161.391,71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97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97" w:after="0"/>
              <w:ind w:left="0" w:right="68" w:hanging="0"/>
              <w:jc w:val="right"/>
              <w:rPr>
                <w:sz w:val="12"/>
              </w:rPr>
            </w:pPr>
            <w:r>
              <w:rPr>
                <w:sz w:val="12"/>
              </w:rPr>
              <w:t>4.056.514,75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1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CFCF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386" w:right="0" w:hanging="0"/>
              <w:rPr>
                <w:sz w:val="12"/>
              </w:rPr>
            </w:pPr>
            <w:r>
              <w:rPr>
                <w:sz w:val="12"/>
              </w:rPr>
              <w:t>2.055.148,16</w:t>
            </w:r>
          </w:p>
          <w:p>
            <w:pPr>
              <w:pStyle w:val="TableParagraph"/>
              <w:widowControl w:val="false"/>
              <w:spacing w:before="88" w:after="0"/>
              <w:ind w:left="386" w:right="0" w:hanging="0"/>
              <w:rPr>
                <w:sz w:val="12"/>
              </w:rPr>
            </w:pPr>
            <w:r>
              <w:rPr>
                <w:sz w:val="12"/>
              </w:rPr>
              <w:t>4.049.387,73</w:t>
            </w:r>
          </w:p>
          <w:p>
            <w:pPr>
              <w:pStyle w:val="TableParagraph"/>
              <w:widowControl w:val="false"/>
              <w:spacing w:before="88" w:after="0"/>
              <w:ind w:left="386" w:right="0" w:hanging="0"/>
              <w:rPr>
                <w:sz w:val="12"/>
              </w:rPr>
            </w:pPr>
            <w:r>
              <w:rPr>
                <w:sz w:val="12"/>
              </w:rPr>
              <w:t>6.104.535,89</w:t>
            </w:r>
          </w:p>
        </w:tc>
      </w:tr>
      <w:tr>
        <w:trPr>
          <w:trHeight w:val="893" w:hRule="atLeast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3787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103" w:after="0"/>
              <w:ind w:left="0" w:right="62" w:hanging="0"/>
              <w:jc w:val="right"/>
              <w:rPr>
                <w:rFonts w:ascii="Arial" w:hAnsi="Arial"/>
                <w:b/>
                <w:b/>
                <w:i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TOTALE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GENERALE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DELLE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SPESE</w:t>
            </w:r>
          </w:p>
        </w:tc>
        <w:tc>
          <w:tcPr>
            <w:tcW w:w="688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6"/>
              <w:ind w:left="121" w:right="396" w:hanging="0"/>
              <w:jc w:val="both"/>
              <w:rPr>
                <w:sz w:val="12"/>
              </w:rPr>
            </w:pPr>
            <w:r>
              <w:rPr>
                <w:sz w:val="12"/>
              </w:rPr>
              <w:t>RS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CS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74" w:right="0" w:hanging="0"/>
              <w:rPr>
                <w:sz w:val="12"/>
              </w:rPr>
            </w:pPr>
            <w:r>
              <w:rPr>
                <w:sz w:val="12"/>
              </w:rPr>
              <w:t>4.420.610,10</w:t>
            </w:r>
          </w:p>
          <w:p>
            <w:pPr>
              <w:pStyle w:val="TableParagraph"/>
              <w:widowControl w:val="false"/>
              <w:spacing w:before="93" w:after="0"/>
              <w:ind w:left="407" w:right="0" w:hanging="0"/>
              <w:rPr>
                <w:sz w:val="12"/>
              </w:rPr>
            </w:pPr>
            <w:r>
              <w:rPr>
                <w:sz w:val="12"/>
              </w:rPr>
              <w:t>18.968.778,67</w:t>
            </w:r>
          </w:p>
          <w:p>
            <w:pPr>
              <w:pStyle w:val="TableParagraph"/>
              <w:widowControl w:val="false"/>
              <w:spacing w:before="88" w:after="0"/>
              <w:ind w:left="407" w:right="0" w:hanging="0"/>
              <w:rPr>
                <w:sz w:val="12"/>
              </w:rPr>
            </w:pPr>
            <w:r>
              <w:rPr>
                <w:sz w:val="12"/>
              </w:rPr>
              <w:t>20.019.066,31</w:t>
            </w: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6"/>
              <w:ind w:left="120" w:right="397" w:hanging="0"/>
              <w:jc w:val="both"/>
              <w:rPr>
                <w:sz w:val="12"/>
              </w:rPr>
            </w:pPr>
            <w:r>
              <w:rPr>
                <w:sz w:val="12"/>
              </w:rPr>
              <w:t>PR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PC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TP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473" w:right="0" w:hanging="0"/>
              <w:rPr>
                <w:sz w:val="12"/>
              </w:rPr>
            </w:pPr>
            <w:r>
              <w:rPr>
                <w:sz w:val="12"/>
              </w:rPr>
              <w:t>2.122.340,53</w:t>
            </w:r>
          </w:p>
          <w:p>
            <w:pPr>
              <w:pStyle w:val="TableParagraph"/>
              <w:widowControl w:val="false"/>
              <w:spacing w:before="93" w:after="0"/>
              <w:ind w:left="473" w:right="0" w:hanging="0"/>
              <w:rPr>
                <w:sz w:val="12"/>
              </w:rPr>
            </w:pPr>
            <w:r>
              <w:rPr>
                <w:sz w:val="12"/>
              </w:rPr>
              <w:t>8.701.484,48</w:t>
            </w:r>
          </w:p>
          <w:p>
            <w:pPr>
              <w:pStyle w:val="TableParagraph"/>
              <w:widowControl w:val="false"/>
              <w:spacing w:before="88" w:after="0"/>
              <w:ind w:left="406" w:right="0" w:hanging="0"/>
              <w:rPr>
                <w:sz w:val="12"/>
              </w:rPr>
            </w:pPr>
            <w:r>
              <w:rPr>
                <w:sz w:val="12"/>
              </w:rPr>
              <w:t>10.823.825,01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8"/>
              <w:ind w:left="186" w:right="438" w:hanging="27"/>
              <w:rPr>
                <w:sz w:val="12"/>
              </w:rPr>
            </w:pPr>
            <w:r>
              <w:rPr>
                <w:sz w:val="12"/>
              </w:rPr>
              <w:t>R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</w:p>
          <w:p>
            <w:pPr>
              <w:pStyle w:val="TableParagraph"/>
              <w:widowControl w:val="false"/>
              <w:spacing w:lineRule="exact" w:line="134"/>
              <w:ind w:left="86" w:right="0" w:hanging="0"/>
              <w:rPr>
                <w:sz w:val="12"/>
              </w:rPr>
            </w:pPr>
            <w:r>
              <w:rPr>
                <w:sz w:val="12"/>
              </w:rPr>
              <w:t>FPV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-243.121,41</w:t>
            </w:r>
          </w:p>
          <w:p>
            <w:pPr>
              <w:pStyle w:val="TableParagraph"/>
              <w:widowControl w:val="false"/>
              <w:spacing w:before="93" w:after="0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12.750.872,21</w:t>
            </w:r>
          </w:p>
          <w:p>
            <w:pPr>
              <w:pStyle w:val="TableParagraph"/>
              <w:widowControl w:val="false"/>
              <w:spacing w:before="88" w:after="0"/>
              <w:ind w:left="0" w:right="86" w:hanging="0"/>
              <w:jc w:val="right"/>
              <w:rPr>
                <w:sz w:val="12"/>
              </w:rPr>
            </w:pPr>
            <w:r>
              <w:rPr>
                <w:sz w:val="12"/>
              </w:rPr>
              <w:t>2.161.391,71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102" w:after="0"/>
              <w:ind w:left="57" w:right="0" w:hanging="0"/>
              <w:rPr>
                <w:sz w:val="12"/>
              </w:rPr>
            </w:pPr>
            <w:r>
              <w:rPr>
                <w:sz w:val="12"/>
              </w:rPr>
              <w:t>ECP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before="102" w:after="0"/>
              <w:ind w:left="0" w:right="68" w:hanging="0"/>
              <w:jc w:val="right"/>
              <w:rPr>
                <w:sz w:val="12"/>
              </w:rPr>
            </w:pPr>
            <w:r>
              <w:rPr>
                <w:sz w:val="12"/>
              </w:rPr>
              <w:t>4.056.514,75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spacing w:lineRule="auto" w:line="396"/>
              <w:ind w:left="115" w:right="388" w:firstLine="3"/>
              <w:jc w:val="both"/>
              <w:rPr>
                <w:sz w:val="12"/>
              </w:rPr>
            </w:pPr>
            <w:r>
              <w:rPr>
                <w:sz w:val="12"/>
              </w:rPr>
              <w:t>EP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EC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TR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TableParagraph"/>
              <w:widowControl w:val="false"/>
              <w:spacing w:before="9" w:after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  <w:p>
            <w:pPr>
              <w:pStyle w:val="TableParagraph"/>
              <w:widowControl w:val="false"/>
              <w:ind w:left="386" w:right="0" w:hanging="0"/>
              <w:rPr>
                <w:sz w:val="12"/>
              </w:rPr>
            </w:pPr>
            <w:r>
              <w:rPr>
                <w:sz w:val="12"/>
              </w:rPr>
              <w:t>2.055.148,16</w:t>
            </w:r>
          </w:p>
          <w:p>
            <w:pPr>
              <w:pStyle w:val="TableParagraph"/>
              <w:widowControl w:val="false"/>
              <w:spacing w:before="93" w:after="0"/>
              <w:ind w:left="386" w:right="0" w:hanging="0"/>
              <w:rPr>
                <w:sz w:val="12"/>
              </w:rPr>
            </w:pPr>
            <w:r>
              <w:rPr>
                <w:sz w:val="12"/>
              </w:rPr>
              <w:t>4.049.387,73</w:t>
            </w:r>
          </w:p>
          <w:p>
            <w:pPr>
              <w:pStyle w:val="TableParagraph"/>
              <w:widowControl w:val="false"/>
              <w:spacing w:before="88" w:after="0"/>
              <w:ind w:left="386" w:right="0" w:hanging="0"/>
              <w:rPr>
                <w:sz w:val="12"/>
              </w:rPr>
            </w:pPr>
            <w:r>
              <w:rPr>
                <w:sz w:val="12"/>
              </w:rPr>
              <w:t>6.104.535,89</w:t>
            </w:r>
          </w:p>
        </w:tc>
      </w:tr>
    </w:tbl>
    <w:p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113" w:right="0" w:hanging="0"/>
        <w:rPr/>
      </w:pPr>
      <w:r>
        <w:rPr/>
        <w:t>1)</w:t>
      </w:r>
      <w:r>
        <w:rPr>
          <w:spacing w:val="44"/>
        </w:rPr>
        <w:t xml:space="preserve"> </w:t>
      </w:r>
      <w:r>
        <w:rPr/>
        <w:t>Solo</w:t>
      </w:r>
      <w:r>
        <w:rPr>
          <w:spacing w:val="-3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Regioni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Province</w:t>
      </w:r>
      <w:r>
        <w:rPr>
          <w:spacing w:val="-3"/>
        </w:rPr>
        <w:t xml:space="preserve"> </w:t>
      </w:r>
      <w:r>
        <w:rPr/>
        <w:t>autonome.</w:t>
      </w:r>
      <w:r>
        <w:rPr>
          <w:spacing w:val="-3"/>
        </w:rPr>
        <w:t xml:space="preserve"> </w:t>
      </w:r>
      <w:r>
        <w:rPr/>
        <w:t>L'importo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disavanzo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debito</w:t>
      </w:r>
      <w:r>
        <w:rPr>
          <w:spacing w:val="-4"/>
        </w:rPr>
        <w:t xml:space="preserve"> </w:t>
      </w:r>
      <w:r>
        <w:rPr/>
        <w:t>autorizzato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contratto</w:t>
      </w:r>
      <w:r>
        <w:rPr>
          <w:spacing w:val="-2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compreso</w:t>
      </w:r>
      <w:r>
        <w:rPr>
          <w:spacing w:val="-3"/>
        </w:rPr>
        <w:t xml:space="preserve"> </w:t>
      </w:r>
      <w:r>
        <w:rPr/>
        <w:t>nella</w:t>
      </w:r>
      <w:r>
        <w:rPr>
          <w:spacing w:val="-3"/>
        </w:rPr>
        <w:t xml:space="preserve"> </w:t>
      </w:r>
      <w:r>
        <w:rPr/>
        <w:t>voce</w:t>
      </w:r>
      <w:r>
        <w:rPr>
          <w:spacing w:val="-3"/>
        </w:rPr>
        <w:t xml:space="preserve"> </w:t>
      </w:r>
      <w:r>
        <w:rPr/>
        <w:t>precedente,</w:t>
      </w:r>
      <w:r>
        <w:rPr>
          <w:spacing w:val="-4"/>
        </w:rPr>
        <w:t xml:space="preserve"> </w:t>
      </w:r>
      <w:r>
        <w:rPr/>
        <w:t>concernente</w:t>
      </w:r>
      <w:r>
        <w:rPr>
          <w:spacing w:val="-3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disavanzo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amministrazione.</w:t>
      </w:r>
    </w:p>
    <w:sectPr>
      <w:headerReference w:type="default" r:id="rId8"/>
      <w:footerReference w:type="default" r:id="rId9"/>
      <w:type w:val="nextPage"/>
      <w:pgSz w:orient="landscape" w:w="16838" w:h="11906"/>
      <w:pgMar w:left="1020" w:right="1060" w:gutter="0" w:header="571" w:top="1200" w:footer="500" w:bottom="7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0">
              <wp:simplePos x="0" y="0"/>
              <wp:positionH relativeFrom="page">
                <wp:posOffset>5220970</wp:posOffset>
              </wp:positionH>
              <wp:positionV relativeFrom="page">
                <wp:posOffset>7100570</wp:posOffset>
              </wp:positionV>
              <wp:extent cx="271145" cy="111125"/>
              <wp:effectExtent l="5220970" t="710057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08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6" w:after="0"/>
                            <w:ind w:left="20" w:right="0" w:hanging="0"/>
                            <w:rPr/>
                          </w:pPr>
                          <w:r>
                            <w:rPr/>
                            <w:t xml:space="preserve">Pag.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10">
              <wp:simplePos x="0" y="0"/>
              <wp:positionH relativeFrom="page">
                <wp:posOffset>5220970</wp:posOffset>
              </wp:positionH>
              <wp:positionV relativeFrom="page">
                <wp:posOffset>7100570</wp:posOffset>
              </wp:positionV>
              <wp:extent cx="271145" cy="111125"/>
              <wp:effectExtent l="5220970" t="710057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08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6" w:after="0"/>
                            <w:ind w:left="20" w:right="0" w:hanging="0"/>
                            <w:rPr/>
                          </w:pPr>
                          <w:r>
                            <w:rPr/>
                            <w:t xml:space="preserve">Pag.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20">
              <wp:simplePos x="0" y="0"/>
              <wp:positionH relativeFrom="page">
                <wp:posOffset>5220970</wp:posOffset>
              </wp:positionH>
              <wp:positionV relativeFrom="page">
                <wp:posOffset>7100570</wp:posOffset>
              </wp:positionV>
              <wp:extent cx="271145" cy="111125"/>
              <wp:effectExtent l="5220970" t="7100570" r="0" b="0"/>
              <wp:wrapNone/>
              <wp:docPr id="1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08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6" w:after="0"/>
                            <w:ind w:left="20" w:right="0" w:hanging="0"/>
                            <w:rPr/>
                          </w:pPr>
                          <w:r>
                            <w:rPr/>
                            <w:t xml:space="preserve">Pag.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0" simplePos="0" locked="0" layoutInCell="0" allowOverlap="1" relativeHeight="30">
              <wp:simplePos x="0" y="0"/>
              <wp:positionH relativeFrom="page">
                <wp:posOffset>5220970</wp:posOffset>
              </wp:positionH>
              <wp:positionV relativeFrom="page">
                <wp:posOffset>7100570</wp:posOffset>
              </wp:positionV>
              <wp:extent cx="271145" cy="111125"/>
              <wp:effectExtent l="5220970" t="710057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08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spacing w:before="16" w:after="0"/>
                            <w:ind w:left="20" w:right="0" w:hanging="0"/>
                            <w:rPr/>
                          </w:pPr>
                          <w:r>
                            <w:rPr/>
                            <w:t xml:space="preserve">Pag.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4077970</wp:posOffset>
              </wp:positionH>
              <wp:positionV relativeFrom="page">
                <wp:posOffset>349885</wp:posOffset>
              </wp:positionV>
              <wp:extent cx="2531745" cy="139065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745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(FI)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9.35pt;height:10.95pt;mso-wrap-distance-left:9pt;mso-wrap-distance-right:9pt;mso-wrap-distance-top:0pt;mso-wrap-distance-bottom:0pt;margin-top:27.55pt;mso-position-vertical-relative:page;margin-left:321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(FI)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8055610</wp:posOffset>
              </wp:positionH>
              <wp:positionV relativeFrom="page">
                <wp:posOffset>466725</wp:posOffset>
              </wp:positionV>
              <wp:extent cx="1878330" cy="13906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Rendiconto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gestione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7.9pt;height:10.95pt;mso-wrap-distance-left:9pt;mso-wrap-distance-right:9pt;mso-wrap-distance-top:0pt;mso-wrap-distance-bottom:0pt;margin-top:36.75pt;mso-position-vertical-relative:page;margin-left:634.3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Allegato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n.10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Rendiconto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gestione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2044700</wp:posOffset>
              </wp:positionH>
              <wp:positionV relativeFrom="page">
                <wp:posOffset>585470</wp:posOffset>
              </wp:positionV>
              <wp:extent cx="6597650" cy="19621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1962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BILANCIO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RIEPILOGO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GENERALE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DELLE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SPESE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MISSIONE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19.5pt;height:15.45pt;mso-wrap-distance-left:9pt;mso-wrap-distance-right:9pt;mso-wrap-distance-top:0pt;mso-wrap-distance-bottom:0pt;margin-top:46.1pt;mso-position-vertical-relative:page;margin-left:16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BILANCIO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RIEPILOGO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GENERALE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SPESE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MISSIONE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4077970</wp:posOffset>
              </wp:positionH>
              <wp:positionV relativeFrom="page">
                <wp:posOffset>349885</wp:posOffset>
              </wp:positionV>
              <wp:extent cx="2531745" cy="13906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745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(FI)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9.35pt;height:10.95pt;mso-wrap-distance-left:9pt;mso-wrap-distance-right:9pt;mso-wrap-distance-top:0pt;mso-wrap-distance-bottom:0pt;margin-top:27.55pt;mso-position-vertical-relative:page;margin-left:321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(FI)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8055610</wp:posOffset>
              </wp:positionH>
              <wp:positionV relativeFrom="page">
                <wp:posOffset>466725</wp:posOffset>
              </wp:positionV>
              <wp:extent cx="1878330" cy="13906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Rendiconto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gestione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7.9pt;height:10.95pt;mso-wrap-distance-left:9pt;mso-wrap-distance-right:9pt;mso-wrap-distance-top:0pt;mso-wrap-distance-bottom:0pt;margin-top:36.75pt;mso-position-vertical-relative:page;margin-left:634.3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Allegato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n.10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Rendiconto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gestione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2044700</wp:posOffset>
              </wp:positionH>
              <wp:positionV relativeFrom="page">
                <wp:posOffset>585470</wp:posOffset>
              </wp:positionV>
              <wp:extent cx="6597650" cy="19621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1962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BILANCIO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RIEPILOGO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GENERALE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DELLE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SPESE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MISSIONE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19.5pt;height:15.45pt;mso-wrap-distance-left:9pt;mso-wrap-distance-right:9pt;mso-wrap-distance-top:0pt;mso-wrap-distance-bottom:0pt;margin-top:46.1pt;mso-position-vertical-relative:page;margin-left:16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BILANCIO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RIEPILOGO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GENERALE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SPESE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MISSIONE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4077970</wp:posOffset>
              </wp:positionH>
              <wp:positionV relativeFrom="page">
                <wp:posOffset>349885</wp:posOffset>
              </wp:positionV>
              <wp:extent cx="2531745" cy="139065"/>
              <wp:effectExtent l="0" t="0" r="0" b="0"/>
              <wp:wrapNone/>
              <wp:docPr id="1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745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(FI)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9.35pt;height:10.95pt;mso-wrap-distance-left:9pt;mso-wrap-distance-right:9pt;mso-wrap-distance-top:0pt;mso-wrap-distance-bottom:0pt;margin-top:27.55pt;mso-position-vertical-relative:page;margin-left:321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(FI)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8055610</wp:posOffset>
              </wp:positionH>
              <wp:positionV relativeFrom="page">
                <wp:posOffset>466725</wp:posOffset>
              </wp:positionV>
              <wp:extent cx="1878330" cy="13906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Rendiconto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gestione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7.9pt;height:10.95pt;mso-wrap-distance-left:9pt;mso-wrap-distance-right:9pt;mso-wrap-distance-top:0pt;mso-wrap-distance-bottom:0pt;margin-top:36.75pt;mso-position-vertical-relative:page;margin-left:634.3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Allegato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n.10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Rendiconto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gestione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2044700</wp:posOffset>
              </wp:positionH>
              <wp:positionV relativeFrom="page">
                <wp:posOffset>585470</wp:posOffset>
              </wp:positionV>
              <wp:extent cx="6597650" cy="19621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1962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BILANCIO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RIEPILOGO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GENERALE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DELLE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SPESE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MISSIONE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19.5pt;height:15.45pt;mso-wrap-distance-left:9pt;mso-wrap-distance-right:9pt;mso-wrap-distance-top:0pt;mso-wrap-distance-bottom:0pt;margin-top:46.1pt;mso-position-vertical-relative:page;margin-left:16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BILANCIO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RIEPILOGO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GENERALE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SPESE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MISSIONE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4077970</wp:posOffset>
              </wp:positionH>
              <wp:positionV relativeFrom="page">
                <wp:posOffset>349885</wp:posOffset>
              </wp:positionV>
              <wp:extent cx="2531745" cy="13906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745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UNIONE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MONTANA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COMUNI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MUGELLO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(FI)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99.35pt;height:10.95pt;mso-wrap-distance-left:9pt;mso-wrap-distance-right:9pt;mso-wrap-distance-top:0pt;mso-wrap-distance-bottom:0pt;margin-top:27.55pt;mso-position-vertical-relative:page;margin-left:321.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UNIONE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MONTANA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COMUNI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MUGELLO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(FI)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8055610</wp:posOffset>
              </wp:positionH>
              <wp:positionV relativeFrom="page">
                <wp:posOffset>466725</wp:posOffset>
              </wp:positionV>
              <wp:extent cx="1878330" cy="139065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1390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Allegato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n.10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Rendiconto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gestione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47.9pt;height:10.95pt;mso-wrap-distance-left:9pt;mso-wrap-distance-right:9pt;mso-wrap-distance-top:0pt;mso-wrap-distance-bottom:0pt;margin-top:36.75pt;mso-position-vertical-relative:page;margin-left:634.3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4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Allegato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n.10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Rendiconto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gestione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2044700</wp:posOffset>
              </wp:positionH>
              <wp:positionV relativeFrom="page">
                <wp:posOffset>585470</wp:posOffset>
              </wp:positionV>
              <wp:extent cx="6597650" cy="19621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7650" cy="1962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BILANCIO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RIEPILOGO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GENERALE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DELLE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SPESE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MISSIONE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ANNO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19.5pt;height:15.45pt;mso-wrap-distance-left:9pt;mso-wrap-distance-right:9pt;mso-wrap-distance-top:0pt;mso-wrap-distance-bottom:0pt;margin-top:46.1pt;mso-position-vertical-relative:page;margin-left:161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BILANCIO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-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RIEPILOGO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GENERALE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DELLE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SPESE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MISSIONE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ANNO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2021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2" w:after="0"/>
      <w:ind w:left="20" w:right="0" w:hanging="0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4</Pages>
  <Words>1114</Words>
  <Characters>6148</Characters>
  <CharactersWithSpaces>6674</CharactersWithSpaces>
  <Paragraphs>597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2023-09-13T08:12:30Z</dcterms:created>
  <dc:creator/>
  <dc:description/>
  <dc:language>it-IT</dc:language>
  <cp:lastModifiedBy/>
  <dcterms:modified xsi:type="dcterms:W3CDTF">2023-09-13T08:12:30Z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2023-09-13T00:00:00Z</vt:filetime>
  </property>
</Properties>
</file>